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"/>
        <w:numPr>
          <w:ilvl w:val="2"/>
          <w:numId w:val="1"/>
        </w:numPr>
        <w:ind w:hanging="0" w:left="0" w:right="39"/>
        <w:spacing w:after="39" w:before="39"/>
      </w:pPr>
      <w:r>
        <w:rPr>
          <w:rFonts w:ascii="Times New Roman" w:hAnsi="Times New Roman"/>
        </w:rPr>
      </w:r>
    </w:p>
    <w:p>
      <w:pPr>
        <w:pStyle w:val="style0"/>
        <w:jc w:val="right"/>
        <w:ind w:hanging="0" w:left="2977" w:right="0"/>
        <w:spacing w:after="0" w:before="0"/>
      </w:pPr>
      <w:r>
        <w:rPr>
          <w:sz w:val="24"/>
          <w:szCs w:val="24"/>
          <w:rFonts w:ascii="Times New Roman" w:hAnsi="Times New Roman"/>
        </w:rPr>
        <w:t>УТВЕРЖД</w:t>
      </w:r>
      <w:r>
        <w:rPr>
          <w:sz w:val="24"/>
          <w:szCs w:val="24"/>
          <w:rFonts w:ascii="Times New Roman" w:hAnsi="Times New Roman"/>
        </w:rPr>
        <w:t>АЮ</w:t>
      </w:r>
    </w:p>
    <w:p>
      <w:pPr>
        <w:pStyle w:val="style0"/>
        <w:jc w:val="right"/>
        <w:ind w:hanging="0" w:left="2977" w:right="0"/>
        <w:spacing w:after="0" w:before="0"/>
      </w:pPr>
      <w:r>
        <w:rPr>
          <w:sz w:val="24"/>
          <w:szCs w:val="24"/>
          <w:rFonts w:ascii="Times New Roman" w:hAnsi="Times New Roman"/>
        </w:rPr>
        <w:t>Директор МОУ «АСОШ № 1»</w:t>
      </w:r>
    </w:p>
    <w:p>
      <w:pPr>
        <w:pStyle w:val="style0"/>
        <w:jc w:val="right"/>
        <w:ind w:hanging="0" w:left="2977" w:right="0"/>
        <w:spacing w:after="0" w:before="0"/>
      </w:pPr>
      <w:r>
        <w:rPr>
          <w:sz w:val="24"/>
          <w:szCs w:val="24"/>
          <w:rFonts w:ascii="Times New Roman" w:hAnsi="Times New Roman"/>
        </w:rPr>
        <w:t>Доржиева Д.Д.____________</w:t>
      </w:r>
    </w:p>
    <w:p>
      <w:pPr>
        <w:pStyle w:val="style0"/>
        <w:jc w:val="right"/>
        <w:ind w:hanging="0" w:left="2977" w:right="0"/>
        <w:spacing w:after="0" w:before="0"/>
      </w:pPr>
      <w:r>
        <w:rPr>
          <w:sz w:val="24"/>
          <w:szCs w:val="24"/>
          <w:rFonts w:ascii="Times New Roman" w:hAnsi="Times New Roman"/>
        </w:rPr>
        <w:t>09 февраля 2015 г.</w:t>
      </w:r>
    </w:p>
    <w:p>
      <w:pPr>
        <w:pStyle w:val="style0"/>
        <w:jc w:val="right"/>
        <w:ind w:hanging="0" w:left="0" w:right="0"/>
        <w:spacing w:after="0" w:before="0"/>
      </w:pPr>
      <w:r>
        <w:rPr/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 xml:space="preserve">Положение об оплате труда работников 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 xml:space="preserve">муниципального общеобразовательного учреждения 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"Агинская средняя общеобразовательная школа №1"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ГО «Поселок Агинское»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46"/>
        <w:numPr>
          <w:ilvl w:val="0"/>
          <w:numId w:val="2"/>
        </w:numPr>
        <w:jc w:val="center"/>
        <w:ind w:hanging="0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Общие положения</w:t>
      </w:r>
    </w:p>
    <w:p>
      <w:pPr>
        <w:pStyle w:val="style46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numPr>
          <w:ilvl w:val="1"/>
          <w:numId w:val="3"/>
        </w:numPr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Настоящее Положение об оплате труда работников муниципального образовательного учреждения (далее – Положение) разработано в соответствии со следующими нормативно-правовыми актами: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-Трудовым Кодексом Российской Федерации (далее – ТК РФ);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Федеральным законом Российской Федерации от 29 декабря 2012 года № 273-ФЗ «Об образовании в Российской Федерации»;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Федеральным законом Российской Федерации от 28 декабря 2013 года № 426-ФЗ «О специальной оценке условий труда»;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-распоряжением Правительства Российской Федерации от 26 ноября 2012 года 2190-р «Об утверждении Программы поэтапного совершенствования системы оплаты труда в государственных и муниципальных учреждениях на 2013-2018 годы»;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- постановлением Министерства труда Российской Федерации </w:t>
        <w:br/>
        <w:t>от 10 ноября 1992 года № 31 «Об утверждении тарифно-квалификационных характеристик по общеотраслевым профессиям рабочих»;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-постановлением Министерства труда и социального развития Российской Федерации 21 августа 1998 года № 37 «Об утверждении квалификационного справочника должностей руководителей, специалистов и других служащих»;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приказом Государственного комитета СССР по народному образованию от 20 августа 1990 года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гособразования СССР»;</w:t>
      </w:r>
    </w:p>
    <w:p>
      <w:pPr>
        <w:pStyle w:val="style0"/>
        <w:jc w:val="both"/>
        <w:ind w:firstLine="72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приказом Министерства здравоохранения и социального развития Российской Федерации от 06 августа 2007 года № 525 «О профессиональных квалификационных группах и утверждении критериев отнесения профессий рабочих и должностей служащих к профессиональным квалификационным группам» (зарегистрировано в Минюсте России 27 сентября 2007 года № 10191);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приказом Министерства здравоохранения и социального развития Российской Федерации от 05 мая 2008 года № 216н «Об утверждении профессионально-квалификационных групп должностей работников образования»;</w:t>
      </w:r>
    </w:p>
    <w:p>
      <w:pPr>
        <w:pStyle w:val="style0"/>
        <w:jc w:val="both"/>
        <w:ind w:firstLine="72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приказом Министерства здравоохранения и социального развития Российской Федерации от 29 мая 2009 года № 247н «Об утверждении профессиональных квалификационных групп общеотраслевых должностей руководителей, специалистов и служащих»;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приказом Министерства образования и науки Российской Федерации от 24 декабря 2010 года № 2075 «О продолжительности рабочего времени (норме часов педагогической работы за ставку заработной платы) педагогических работников»;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законом Забайкальского края от 14 октября 2008 года № 39-ЗЗК «О районном коэффициенте и процентной надбавке к заработной плате работников бюджетных организаций»;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законом Забайкальского края от 11 июля 2013 года № 858-ЗЗК «Об отдельных вопросах в сфере образования»;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- законом Забайкальского края от 09 апреля 2014 года № 964-ЗЗК «Об оплате труда работников образовательных учреждений Забайкальского края»;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постановлением Правительства Забайкальского края от 02 марта 2010 года № 93 «Об утверждении положения о доплате за работу в ночное время работникам государственных учреждений, финансируемых из бюджета Забайкальского края»;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постановлением Правительства Забайкальского края от 30 июня 2014 года № 382 «О базовых окладах (базовых должностных окладах), базовых ставках заработной платы по профессионально-квалификационным группам работников государственных  учреждений Забайкальского края»;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- письмом Министерства образования и науки Российской Федерации от 13 сентября 2006 года № АФ-213/03 «О подготовке и направлении вариантов модельных методик»; 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письмом Центрального комитета профсоюза работников народного образования и науки Российской Федерации от 19 сентября 2008 года № 216 «О введении новых систем оплаты труда работников федеральных бюджетных образовательных учреждений».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постановлением Главы городского округа "Поселок Агинское" от 29 октября 2014 г. № 604, 605.</w:t>
      </w:r>
    </w:p>
    <w:p>
      <w:pPr>
        <w:pStyle w:val="style0"/>
        <w:numPr>
          <w:ilvl w:val="1"/>
          <w:numId w:val="3"/>
        </w:numPr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Настоящее Положение регулирует правоотношения в сфере оплаты труда работников муниципальных образовательных учреждений (далее – Учреждения), и применяется при определении условий оплаты при разработке коллективных договоров, соглашений, локальных нормативных актов Учреждения.</w:t>
      </w:r>
    </w:p>
    <w:p>
      <w:pPr>
        <w:pStyle w:val="style0"/>
        <w:numPr>
          <w:ilvl w:val="1"/>
          <w:numId w:val="3"/>
        </w:numPr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В настоящем Положении используются следующие определения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базовый оклад (базовый должностной оклад), базовая ставка заработной платы</w:t>
      </w:r>
      <w:r>
        <w:rPr>
          <w:sz w:val="28"/>
          <w:b/>
          <w:szCs w:val="28"/>
          <w:rFonts w:ascii="Times New Roman" w:hAnsi="Times New Roman"/>
        </w:rPr>
        <w:t xml:space="preserve"> - </w:t>
      </w:r>
      <w:r>
        <w:rPr>
          <w:sz w:val="28"/>
          <w:szCs w:val="28"/>
          <w:rFonts w:ascii="Times New Roman" w:hAnsi="Times New Roman"/>
        </w:rPr>
        <w:t>минимальные оклад (должностной оклад), ставка заработной платы работника муниципального учреждения, осуществляющего профессиональную деятельность по профессии рабочего или должности служащего, входящим в соответствующую профессиональную квалификационную группу, без учета компенсационных, стимулирующих и социальных выплат;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компенсационные выплаты - выплаты, обеспечивающие оплату труда в повышенном размере работникам учреждения, занятым на тяжелых работах, работах с вредными и (или) опасным, и иными особыми условиями труда, в условиях труда, отклоняющихся от нормальных, на работах в местностях с особыми климатическими условиями, а также иные выплаты;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норма рабочего времени – продолжительность рабочего времени; 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bCs/>
          <w:rFonts w:ascii="Times New Roman" w:eastAsia="Calibri" w:hAnsi="Times New Roman"/>
          <w:lang w:eastAsia="ru-RU"/>
        </w:rPr>
        <w:t>оклад (должностной оклад) 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сверхурочная работа</w:t>
      </w:r>
      <w:r>
        <w:rPr>
          <w:sz w:val="28"/>
          <w:szCs w:val="28"/>
          <w:rFonts w:ascii="Times New Roman" w:eastAsia="Calibri" w:hAnsi="Times New Roman"/>
          <w:lang w:eastAsia="ru-RU"/>
        </w:rPr>
        <w:t xml:space="preserve"> - работа, выполняемая работником по инициативе работодателя за пределами установленной для работника продолжительности рабочего времени (ежедневной работы (смены)), а при суммированном учете рабочего времени - сверх нормального числа рабочих часов за учетный период;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специальная оценка условий труда - оценка условий труда на рабочих местах в целях выявления вредных и (или)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труда. </w:t>
      </w:r>
      <w:r>
        <w:rPr>
          <w:sz w:val="28"/>
          <w:szCs w:val="28"/>
          <w:rFonts w:ascii="TimesNewRomanPSMT" w:cs="TimesNewRomanPSMT" w:eastAsia="Calibri" w:hAnsi="TimesNewRomanPSMT"/>
          <w:lang w:eastAsia="ru-RU"/>
        </w:rPr>
        <w:t>Специальная оценка условий труда предполагает переход от «списочного» подхода к предоставлению гарантий и компенсаций работникам вредных и опасных производств к учету фактического воздействия на организм сотрудника вредных и (или) опасных факторов производственной среды и трудового процесса</w:t>
      </w:r>
      <w:r>
        <w:rPr>
          <w:sz w:val="28"/>
          <w:szCs w:val="28"/>
          <w:rFonts w:ascii="Times New Roman" w:hAnsi="Times New Roman"/>
        </w:rPr>
        <w:t>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стимулирующие выплаты - выплаты, предусматриваемые с</w:t>
      </w:r>
      <w:bookmarkStart w:id="0" w:name="OLE_LINK2"/>
      <w:bookmarkStart w:id="1" w:name="OLE_LINK1"/>
      <w:r>
        <w:rPr>
          <w:sz w:val="28"/>
          <w:szCs w:val="28"/>
          <w:rFonts w:ascii="Times New Roman" w:hAnsi="Times New Roman"/>
        </w:rPr>
        <w:t xml:space="preserve"> целью повышения мотивации работников учреждения к качественному результату, а также поощрения за выполненную работу</w:t>
      </w:r>
      <w:bookmarkEnd w:id="0"/>
      <w:bookmarkEnd w:id="1"/>
      <w:r>
        <w:rPr>
          <w:sz w:val="28"/>
          <w:szCs w:val="28"/>
          <w:rFonts w:ascii="Times New Roman" w:hAnsi="Times New Roman"/>
        </w:rPr>
        <w:t>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тарифная ставка (оклад) -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выплат;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тарификационный список – сведения об учителях, преподавателях и других работниках, осуществляющих педагогическую деятельность, количестве часов по государственному образовательному стандарту, учебному плану и программам, обеспеченности кадрами и других конкретных условиях в образовательных учреждениях, сформированные с целью определения объема учебной нагрузки педагогических работников на учебный год;</w:t>
      </w:r>
    </w:p>
    <w:p>
      <w:pPr>
        <w:pStyle w:val="style0"/>
        <w:numPr>
          <w:ilvl w:val="1"/>
          <w:numId w:val="3"/>
        </w:numPr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Положение определяет порядок формирования фонда оплаты труда работников Учреждений за счет средств краевого бюджета (субвенции), муниципального бюджета и других источников, не запрещенных законодательством Российской Федерации, установления размеров окладов (должностных окладов), ставок заработной платы по профессиональным квалификационным группам (далее – ПКГ) и квалификационным уровням, а также выплат компенсационного и стимулирующего характера.</w:t>
      </w:r>
    </w:p>
    <w:p>
      <w:pPr>
        <w:pStyle w:val="style0"/>
        <w:numPr>
          <w:ilvl w:val="1"/>
          <w:numId w:val="3"/>
        </w:numPr>
        <w:jc w:val="both"/>
        <w:ind w:firstLine="72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Месячная заработная плата работника Учреждения,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законодательством.</w:t>
      </w:r>
    </w:p>
    <w:p>
      <w:pPr>
        <w:pStyle w:val="style0"/>
        <w:jc w:val="both"/>
        <w:ind w:hanging="0" w:left="72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numPr>
          <w:ilvl w:val="0"/>
          <w:numId w:val="2"/>
        </w:numPr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Порядок и условия оплаты труда</w:t>
      </w:r>
    </w:p>
    <w:p>
      <w:pPr>
        <w:pStyle w:val="style0"/>
        <w:ind w:hanging="0" w:left="108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46"/>
        <w:numPr>
          <w:ilvl w:val="1"/>
          <w:numId w:val="2"/>
        </w:numPr>
        <w:ind w:firstLine="720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Основные условия оплаты труда работников учреждения</w:t>
      </w:r>
    </w:p>
    <w:p>
      <w:pPr>
        <w:pStyle w:val="style46"/>
        <w:numPr>
          <w:ilvl w:val="2"/>
          <w:numId w:val="5"/>
        </w:numPr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Заработная плата работников Учреждения за исполнение трудовых (должностных) обязанностей включает:</w:t>
      </w:r>
    </w:p>
    <w:p>
      <w:pPr>
        <w:pStyle w:val="style46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базовые оклады (базовые должностные оклады), базовые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компенсационные выплаты;</w:t>
      </w:r>
    </w:p>
    <w:p>
      <w:pPr>
        <w:pStyle w:val="style46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стимулирующие выплаты.</w:t>
      </w:r>
    </w:p>
    <w:p>
      <w:pPr>
        <w:pStyle w:val="style0"/>
        <w:numPr>
          <w:ilvl w:val="2"/>
          <w:numId w:val="5"/>
        </w:numPr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Отнесение работников к профессиональным квалификационным группам осуществляется в соответствии с требованиями Единого квалификационного </w:t>
      </w:r>
      <w:hyperlink r:id="rId2">
        <w:r>
          <w:rPr>
            <w:sz w:val="28"/>
            <w:szCs w:val="28"/>
            <w:rStyle w:val="style36"/>
            <w:rFonts w:ascii="Times New Roman" w:hAnsi="Times New Roman"/>
          </w:rPr>
          <w:t>справочника</w:t>
        </w:r>
      </w:hyperlink>
      <w:r>
        <w:rPr>
          <w:sz w:val="28"/>
          <w:szCs w:val="28"/>
          <w:rFonts w:ascii="Times New Roman" w:hAnsi="Times New Roman"/>
        </w:rPr>
        <w:t xml:space="preserve"> должностей руководителей, специалистов и служащих, Единого тарифно-квалификационного </w:t>
      </w:r>
      <w:hyperlink r:id="rId3">
        <w:r>
          <w:rPr>
            <w:sz w:val="28"/>
            <w:szCs w:val="28"/>
            <w:rStyle w:val="style36"/>
            <w:rFonts w:ascii="Times New Roman" w:hAnsi="Times New Roman"/>
          </w:rPr>
          <w:t>справочника</w:t>
        </w:r>
      </w:hyperlink>
      <w:r>
        <w:rPr>
          <w:sz w:val="28"/>
          <w:szCs w:val="28"/>
          <w:rFonts w:ascii="Times New Roman" w:hAnsi="Times New Roman"/>
        </w:rPr>
        <w:t xml:space="preserve"> работ и профессий рабочих, а также критериями отнесения профессий рабочих и должностей служащих к профессиональным квалификационным группам,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>
      <w:pPr>
        <w:pStyle w:val="style0"/>
        <w:jc w:val="both"/>
        <w:widowControl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Наименования должностей (профессий) работников и их квалификация устанавливаются в соответствии со штатным расписанием, утвержденным руководителем Учреждения по согласованию с учредителем Учреждения, и должны соответствовать наименованиям должностей руководителей, специалистов и служащих, профессий рабочих и квалификационным требованиям к ним, предусмотренным Единым квалификационным </w:t>
      </w:r>
      <w:hyperlink r:id="rId4">
        <w:r>
          <w:rPr>
            <w:sz w:val="28"/>
            <w:szCs w:val="28"/>
            <w:rStyle w:val="style36"/>
            <w:rFonts w:ascii="Times New Roman" w:hAnsi="Times New Roman"/>
          </w:rPr>
          <w:t>справочником</w:t>
        </w:r>
      </w:hyperlink>
      <w:r>
        <w:rPr>
          <w:sz w:val="28"/>
          <w:szCs w:val="28"/>
          <w:rFonts w:ascii="Times New Roman" w:hAnsi="Times New Roman"/>
        </w:rPr>
        <w:t xml:space="preserve"> должностей руководителей, специалистов и служащих и Единым тарифно-квалификационным </w:t>
      </w:r>
      <w:hyperlink r:id="rId5">
        <w:r>
          <w:rPr>
            <w:sz w:val="28"/>
            <w:szCs w:val="28"/>
            <w:rStyle w:val="style36"/>
            <w:rFonts w:ascii="Times New Roman" w:hAnsi="Times New Roman"/>
          </w:rPr>
          <w:t>справочником</w:t>
        </w:r>
      </w:hyperlink>
      <w:r>
        <w:rPr>
          <w:sz w:val="28"/>
          <w:szCs w:val="28"/>
          <w:rFonts w:ascii="Times New Roman" w:hAnsi="Times New Roman"/>
        </w:rPr>
        <w:t xml:space="preserve"> работ и профессий рабочих.</w:t>
      </w:r>
    </w:p>
    <w:p>
      <w:pPr>
        <w:pStyle w:val="style0"/>
        <w:numPr>
          <w:ilvl w:val="2"/>
          <w:numId w:val="5"/>
        </w:numPr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Лица, принимаемые на работу на общеотраслевые должности руководителей, специалистов и других служащих, не имеющих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Учреждения (далее - Комиссия),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>
      <w:pPr>
        <w:pStyle w:val="style0"/>
        <w:jc w:val="both"/>
        <w:widowControl/>
        <w:tabs>
          <w:tab w:leader="none" w:pos="180" w:val="left"/>
        </w:tabs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Лица, принимаемые на работу на должности работников образования,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>
      <w:pPr>
        <w:pStyle w:val="style0"/>
        <w:jc w:val="both"/>
        <w:widowControl/>
        <w:tabs>
          <w:tab w:leader="none" w:pos="180" w:val="left"/>
        </w:tabs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Указанная Комиссия создается в Учреждении в целях коллегиального рассмотрения возможности приема на работу лиц, квалификация которых не соответствует квалификационным требованиям, и вынесения соответствующих рекомендаций для работодателя.</w:t>
      </w:r>
    </w:p>
    <w:p>
      <w:pPr>
        <w:pStyle w:val="style0"/>
        <w:numPr>
          <w:ilvl w:val="2"/>
          <w:numId w:val="5"/>
        </w:numPr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Условия оплаты труда работников Учреждения, в том числе установленные им оклад (должностной оклад), ставка заработной платы, стоимость часа, надбавки, размеры компенсационных и стимулирующих выплат, являются обязательными для включения в трудовые договоры с работниками Учреждения.</w:t>
      </w:r>
    </w:p>
    <w:p>
      <w:pPr>
        <w:pStyle w:val="style0"/>
        <w:numPr>
          <w:ilvl w:val="2"/>
          <w:numId w:val="5"/>
        </w:numPr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Примерная форма трудового договора с работником муниципального учреждения утверждена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и муниципальных учреждениях на 2012-2018 годы» и представлена в приложении №</w:t>
      </w:r>
      <w:r>
        <w:rPr>
          <w:color w:val="FF0000"/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1 данного Положения.</w:t>
      </w:r>
    </w:p>
    <w:p>
      <w:pPr>
        <w:pStyle w:val="style0"/>
        <w:numPr>
          <w:ilvl w:val="2"/>
          <w:numId w:val="5"/>
        </w:numPr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Оплата труда работников, работающих по совместительству, а также на условиях неполного рабочего времени, производится пропорционально отработанному времени.</w:t>
      </w:r>
    </w:p>
    <w:p>
      <w:pPr>
        <w:pStyle w:val="style0"/>
        <w:numPr>
          <w:ilvl w:val="2"/>
          <w:numId w:val="5"/>
        </w:numPr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Определение размеров заработной платы по основной должности (профессии) и по должности (профессии), занимаемой в порядке совместительства, производится раздельно по каждой из должностей (профессий).</w:t>
      </w:r>
    </w:p>
    <w:p>
      <w:pPr>
        <w:pStyle w:val="style0"/>
        <w:numPr>
          <w:ilvl w:val="2"/>
          <w:numId w:val="5"/>
        </w:numPr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Штатное расписание Учреждения формируется в пределах фонда оплаты труда и включает в себя все должности руководителей, специалистов (включая учителей, преподавателей), служащих, профессии рабочих Учреждения. Примерная форма штатного расписания, а также тарификационного списка представлена  в приложениях № 2, №2.1  данного Положения.</w:t>
      </w:r>
    </w:p>
    <w:p>
      <w:pPr>
        <w:pStyle w:val="style65"/>
        <w:numPr>
          <w:ilvl w:val="2"/>
          <w:numId w:val="5"/>
        </w:numPr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Размеры окладов (должностных окладов), ставок заработной платы устанавливаются работникам руководителем Учреждения на основании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2.1.10. Заработная плата работника предельными размерами не ограничивается.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2.1.11. Фонд оплаты труда работников муниципальных образовательных учреждений, финансируемых из бюджета Забайкальского края (субвенция) и муниципального бюджета, формируется на календарный год в пределах ассигнований краевого и муниципального бюджета соответственно, а также средств, поступающих от предпринимательской и иной, приносящей доход деятельности учреждений в соответствии с действующим законодательством.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2.1.12. Часть средств на оплату труда, формируемых за счет ассигнований бюджета Забайкальского края, направляется Учреждениями на выплаты стимулирующего характера. Объём средств на указанные выплаты должен составлять не менее 30 процентов в фонде оплаты труда.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2.1.13. Объем бюджетных ассигнований на оплату труда Учреждений может быть изменен (уменьшен или увеличен) при условии изменения объема предоставляемых ими муниципальных услуг.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2.1.14.</w:t>
      </w:r>
      <w:r>
        <w:rPr>
          <w:sz w:val="28"/>
          <w:b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Базовые оклады работникам Учреждения, за исключением руководителя, его заместителей, главного бухгалтера, устанавливаются согласно приложению № 3 данного Положения.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2.1.15. Оклады (должностные оклады) педагогических работников образовательных учреждений, расположенных в сельской местности и поселках городского типа (рабочих поселках), повышаются на 25 процентов в соответствии с законом Забайкальского края от 11 июля 2013 года № 858-ЗЗК «Об отдельных вопросах в сфере образования».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Данная доплата образует новый оклад.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2.1.16. </w:t>
      </w:r>
      <w:r>
        <w:rPr>
          <w:sz w:val="28"/>
          <w:szCs w:val="28"/>
          <w:rFonts w:ascii="Times New Roman" w:eastAsia="Calibri" w:hAnsi="Times New Roman"/>
          <w:lang w:eastAsia="ru-RU"/>
        </w:rPr>
        <w:t>В оклады (должностные оклады) педагогических работников (в том числе руководящих работников, деятельность которых связана с образовательным процессом) включается ежемесячная денежная компенсация на обеспечение книгоиздательской продукцией и периодическими изданиями в размере 100 рублей.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eastAsia="Calibri" w:hAnsi="Times New Roman"/>
          <w:lang w:eastAsia="ru-RU"/>
        </w:rPr>
        <w:t xml:space="preserve">Данная денежная компенсация образует новый оклад. 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2.1.17. Должностные оклады профессий рабочих и работников, осуществляющих профессиональную деятельность, по общеотраслевым должностям специалистов и служащих, входящим в соответствующие профессиональные квалификационные группы Учреждения, устанавливаются в соответствии с присвоенными квалификационными разрядами и настоящим Положением в размерах, не ниже утвержденных Правительством Забайкальского края базовых окладов (базовых должностных окладов), базовых ставок заработной платы.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2.1.18. Размер оклада (должностного оклада), ставки заработной платы, установленный работнику за исполнение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(преподавательской) работы в неделю (в год, в месяц) за ставку заработной платы), предусматривается в трудовом договоре с работником (или в дополнительном соглашении к трудовому договору).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Годовой фонд рабочего времени определен Производственным календарем, продолжительность рабочего времени для педагогических работников – приказом Министерства образования и науки Российской Федерации от 29 декабря 2010 года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2.1.19. Размеры окладов (должностных окладов), ставок заработной платы работников учреждений края индексируются постановлением Правительства Забайкальского края в связи с ростом потребительских цен на товары и услуги с учетом уровня инфляции.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2.1.20. В целях формирования трудовых отношений с работниками учреждений края при введении для них новых систем оплаты труда рекомендуется заключить с работниками дополнительные соглашения к трудовым договорам. Рекомендуемый образец дополнительного соглашения к трудовому договору с работником, в связи с введением новых систем оплаты труда приведен в приложении № 4 данного Положения.</w:t>
      </w:r>
    </w:p>
    <w:p>
      <w:pPr>
        <w:pStyle w:val="style46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46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2.2. Компенсационные выплаты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2.2.1. Компенсационные выплаты устанавливаются в соответствии с федеральными законами, постановлениями Правительства Российской Федерации, законами Забайкальского края, постановлениями Правительства Забайкальского края.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2.2.2. Работникам Учреждения устанавливаются следующие выплаты компенсационного характера: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eastAsia="Calibri" w:hAnsi="Times New Roman"/>
          <w:lang w:eastAsia="ru-RU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eastAsia="Calibri" w:hAnsi="Times New Roman"/>
          <w:lang w:eastAsia="ru-RU"/>
        </w:rPr>
        <w:t>- выплаты за работу в местностях с особыми климатическими условиями;</w:t>
      </w:r>
    </w:p>
    <w:p>
      <w:pPr>
        <w:pStyle w:val="style0"/>
        <w:jc w:val="both"/>
        <w:ind w:firstLine="993" w:left="0" w:right="0"/>
        <w:spacing w:after="0" w:before="0" w:line="100" w:lineRule="atLeast"/>
      </w:pPr>
      <w:r>
        <w:rPr>
          <w:sz w:val="28"/>
          <w:szCs w:val="28"/>
          <w:rFonts w:ascii="Times New Roman" w:eastAsia="Calibri" w:hAnsi="Times New Roman"/>
          <w:lang w:eastAsia="ru-RU"/>
        </w:rPr>
        <w:t>- выплаты за работу в условиях, отклоняющихся от нормальных.</w:t>
        <w:br/>
      </w:r>
      <w:bookmarkStart w:id="2" w:name="Par218"/>
      <w:bookmarkEnd w:id="2"/>
      <w:r>
        <w:rPr>
          <w:sz w:val="28"/>
          <w:szCs w:val="28"/>
          <w:rFonts w:ascii="Times New Roman" w:hAnsi="Times New Roman"/>
        </w:rPr>
      </w:r>
      <w:bookmarkStart w:id="3" w:name="Par218"/>
      <w:bookmarkEnd w:id="3"/>
      <w:r>
        <w:rPr>
          <w:sz w:val="28"/>
          <w:szCs w:val="28"/>
          <w:rFonts w:ascii="Times New Roman" w:hAnsi="Times New Roman"/>
        </w:rPr>
        <w:t xml:space="preserve">            2.2.3. Доплата к окладу (должностному окладу), ставке заработной платы работникам, занятым на тяжелых работах, работах с вредными и (или) опасными условиями труда, устанавливается в соответствии со </w:t>
      </w:r>
      <w:hyperlink r:id="rId6">
        <w:r>
          <w:rPr>
            <w:sz w:val="28"/>
            <w:szCs w:val="28"/>
            <w:rStyle w:val="style36"/>
            <w:rFonts w:ascii="Times New Roman" w:hAnsi="Times New Roman"/>
          </w:rPr>
          <w:t>статьей 147</w:t>
        </w:r>
      </w:hyperlink>
      <w:r>
        <w:rPr>
          <w:sz w:val="28"/>
          <w:szCs w:val="28"/>
          <w:rFonts w:ascii="Times New Roman" w:hAnsi="Times New Roman"/>
        </w:rPr>
        <w:t xml:space="preserve"> ТК РФ за фактически отработанное время.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Максимальная величина надбавки работникам Учреждений, занятым на работах с вредными и (или) опасными условиями труда, определена  приказом Государственного комитета СССР по народному образованию от 20 августа 1990 года № 579 «Об утверждении Положения о порядке установления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гособразования СССР».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Решение об установлении размера доплаты работникам, занятым на работах с вредными и опасными условиями труда принимается работодателем по результатам специальной оценки условий труда </w:t>
      </w:r>
      <w:r>
        <w:rPr>
          <w:sz w:val="28"/>
          <w:szCs w:val="28"/>
          <w:rFonts w:ascii="Times New Roman" w:eastAsia="Calibri" w:hAnsi="Times New Roman"/>
          <w:lang w:eastAsia="ru-RU"/>
        </w:rPr>
        <w:t>с учетом мнения представительного органа работников</w:t>
      </w:r>
      <w:r>
        <w:rPr>
          <w:sz w:val="28"/>
          <w:szCs w:val="28"/>
          <w:rFonts w:ascii="Times New Roman" w:hAnsi="Times New Roman"/>
        </w:rPr>
        <w:t xml:space="preserve">. 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Порядок и особенности проведения специальной оценки условий труда предусмотрены Федеральным законом от 28 декабря 2013 года № 426-ФЗ «О специальной оценке условий труда». 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Установленные работнику размеры и (или) условия повышенной оплаты труда на тяжелых работах, работах с вредными и (или) опасными и иными особыми условиями труда не могут быть снижены и (или) ухудшены без проведения специальной оценки условий труда.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2.2.4. К </w:t>
      </w:r>
      <w:r>
        <w:rPr>
          <w:sz w:val="28"/>
          <w:szCs w:val="28"/>
          <w:rFonts w:ascii="Times New Roman" w:eastAsia="Calibri" w:hAnsi="Times New Roman"/>
          <w:lang w:eastAsia="ru-RU"/>
        </w:rPr>
        <w:t>выплатам за работу в местностях с особыми климатическими условиями</w:t>
      </w:r>
      <w:r>
        <w:rPr>
          <w:sz w:val="28"/>
          <w:szCs w:val="28"/>
          <w:rFonts w:ascii="Times New Roman" w:hAnsi="Times New Roman"/>
        </w:rPr>
        <w:t xml:space="preserve"> относятся районный коэффициент и процентная надбавка.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Размеры и порядок начисления районного коэффициента и процентной надбавки определяются в соответствии с законом Забайкальского края от 14 октября 2008 года № 39-ЗЗК «О районном коэффициенте и процентной надбавке к заработной плате работников бюджетных организаций». 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2.2.5. К условиям, отклоняющимся от нормальных, относятся: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eastAsia="Calibri" w:hAnsi="Times New Roman"/>
          <w:lang w:eastAsia="ru-RU"/>
        </w:rPr>
        <w:t xml:space="preserve">- совмещение профессий (должностей); 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eastAsia="Calibri" w:hAnsi="Times New Roman"/>
          <w:lang w:eastAsia="ru-RU"/>
        </w:rPr>
        <w:t xml:space="preserve">- сверхурочная работа; 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eastAsia="Calibri" w:hAnsi="Times New Roman"/>
          <w:lang w:eastAsia="ru-RU"/>
        </w:rPr>
        <w:t xml:space="preserve">- работа в ночное время; 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eastAsia="Calibri" w:hAnsi="Times New Roman"/>
          <w:lang w:eastAsia="ru-RU"/>
        </w:rPr>
        <w:t>- выполнение работ в других условиях, отклоняющихся от нормальных (работа в выходные и праздничные дни).</w:t>
      </w:r>
    </w:p>
    <w:p>
      <w:pPr>
        <w:pStyle w:val="style0"/>
        <w:jc w:val="both"/>
        <w:widowControl/>
        <w:ind w:firstLine="993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2.2.5.1. Условия труда при совмещении профессий (должностей) регламентированы статьей 60.2. Трудового кодекса Российской Федерации.</w:t>
      </w:r>
    </w:p>
    <w:p>
      <w:pPr>
        <w:pStyle w:val="style0"/>
        <w:jc w:val="both"/>
        <w:widowControl/>
        <w:ind w:firstLine="993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Размеры доплат при совмещении профессий (должностей), расширении зон обслуживания или увеличении объема выполняемых работ, при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</w:t>
      </w:r>
      <w:hyperlink r:id="rId7">
        <w:r>
          <w:rPr>
            <w:sz w:val="28"/>
            <w:szCs w:val="28"/>
            <w:rStyle w:val="style36"/>
            <w:rFonts w:ascii="Times New Roman" w:hAnsi="Times New Roman"/>
          </w:rPr>
          <w:t>статьей 151</w:t>
        </w:r>
      </w:hyperlink>
      <w:r>
        <w:rPr>
          <w:sz w:val="28"/>
          <w:szCs w:val="28"/>
          <w:rFonts w:ascii="Times New Roman" w:hAnsi="Times New Roman"/>
        </w:rPr>
        <w:t xml:space="preserve"> ТК РФ.</w:t>
      </w:r>
    </w:p>
    <w:p>
      <w:pPr>
        <w:pStyle w:val="style0"/>
        <w:jc w:val="both"/>
        <w:widowControl/>
        <w:ind w:firstLine="993" w:left="0" w:right="0"/>
        <w:spacing w:after="0" w:before="0" w:line="100" w:lineRule="atLeast"/>
      </w:pPr>
      <w:bookmarkStart w:id="4" w:name="Par223"/>
      <w:bookmarkEnd w:id="4"/>
      <w:r>
        <w:rPr>
          <w:sz w:val="28"/>
          <w:szCs w:val="28"/>
          <w:rFonts w:ascii="Times New Roman" w:hAnsi="Times New Roman"/>
        </w:rPr>
        <w:t xml:space="preserve">2.2.5.2. Порядок оплаты труда за сверхурочную работу определен статьей 152 Трудового кодекса Российской Федерации. </w:t>
      </w:r>
    </w:p>
    <w:p>
      <w:pPr>
        <w:pStyle w:val="style0"/>
        <w:jc w:val="both"/>
        <w:widowControl/>
        <w:ind w:firstLine="993" w:left="0" w:right="0"/>
        <w:spacing w:after="0" w:before="0" w:line="100" w:lineRule="atLeast"/>
      </w:pPr>
      <w:bookmarkStart w:id="5" w:name="Par221"/>
      <w:bookmarkEnd w:id="5"/>
      <w:r>
        <w:rPr>
          <w:sz w:val="28"/>
          <w:szCs w:val="28"/>
          <w:rFonts w:ascii="Times New Roman" w:hAnsi="Times New Roman"/>
        </w:rPr>
        <w:t xml:space="preserve">2.2.5.3. Повышенная оплата за работу в ночное время производится работникам в соответствии со статьей 154 Трудового кодекса Российской Федерации.  </w:t>
      </w:r>
    </w:p>
    <w:p>
      <w:pPr>
        <w:pStyle w:val="style0"/>
        <w:jc w:val="both"/>
        <w:widowControl/>
        <w:ind w:firstLine="993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Ночное время – время с 22 часов до 6 часов.</w:t>
      </w:r>
    </w:p>
    <w:p>
      <w:pPr>
        <w:pStyle w:val="style0"/>
        <w:jc w:val="both"/>
        <w:widowControl/>
        <w:ind w:firstLine="993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Размер повышенной оплаты составляет 35 процентов оклада (должностного оклада), ставки заработной платы, рассчитанных за час работы.</w:t>
      </w:r>
    </w:p>
    <w:p>
      <w:pPr>
        <w:pStyle w:val="style0"/>
        <w:jc w:val="both"/>
        <w:widowControl/>
        <w:ind w:firstLine="993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2.2.5.4. </w:t>
      </w:r>
      <w:r>
        <w:rPr>
          <w:sz w:val="28"/>
          <w:szCs w:val="28"/>
          <w:rFonts w:ascii="Times New Roman" w:eastAsia="Calibri" w:hAnsi="Times New Roman"/>
          <w:lang w:eastAsia="ru-RU"/>
        </w:rPr>
        <w:t>К выплатам за работу в условиях, отклоняющихся от нормальных, могут относиться выплаты за дополнительные трудозатраты, непосредственно связанные с обеспечением выполнения основных должностных обязанностей: за работу в выходные и нерабочие дни, по классному руководству, проверке письменных работ, заведованию отделениями, филиалами, учебно-консультационными пунктами, кабинетами, отделами, учебными мастерскими, лабораториями, учебно-опытными участками и т.п., руководству предметными, цикловыми и методическими комиссиями и другими видами работ, не входящими в должностные обязанности работников.</w:t>
      </w:r>
    </w:p>
    <w:p>
      <w:pPr>
        <w:pStyle w:val="style0"/>
        <w:jc w:val="both"/>
        <w:widowControl/>
        <w:ind w:firstLine="993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Повышенная оплата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со </w:t>
      </w:r>
      <w:hyperlink r:id="rId8">
        <w:r>
          <w:rPr>
            <w:sz w:val="28"/>
            <w:szCs w:val="28"/>
            <w:rStyle w:val="style36"/>
            <w:rFonts w:ascii="Times New Roman" w:hAnsi="Times New Roman"/>
          </w:rPr>
          <w:t>статьей 153</w:t>
        </w:r>
      </w:hyperlink>
      <w:r>
        <w:rPr>
          <w:sz w:val="28"/>
          <w:szCs w:val="28"/>
          <w:rFonts w:ascii="Times New Roman" w:hAnsi="Times New Roman"/>
        </w:rPr>
        <w:t xml:space="preserve"> ТК РФ.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bookmarkStart w:id="6" w:name="Par224"/>
      <w:bookmarkEnd w:id="6"/>
      <w:r>
        <w:rPr>
          <w:sz w:val="28"/>
          <w:szCs w:val="28"/>
          <w:rFonts w:ascii="Times New Roman" w:hAnsi="Times New Roman"/>
        </w:rPr>
        <w:t xml:space="preserve">2.2.6. Выплаты компенсационного характера, </w:t>
      </w:r>
      <w:r>
        <w:rPr>
          <w:sz w:val="28"/>
          <w:szCs w:val="28"/>
          <w:rFonts w:ascii="Times New Roman" w:eastAsia="Calibri" w:hAnsi="Times New Roman"/>
          <w:lang w:eastAsia="ru-RU"/>
        </w:rPr>
        <w:t>за исключением районного коэффициента к заработной плате и процентной надбавки к заработной плате</w:t>
      </w:r>
      <w:r>
        <w:rPr>
          <w:sz w:val="28"/>
          <w:szCs w:val="28"/>
          <w:rFonts w:ascii="Times New Roman" w:hAnsi="Times New Roman"/>
        </w:rPr>
        <w:t>, определяется исходя из установленного оклада (должностного оклада), рассчитанного пропорционально отработанному времени, ставки заработной платы, исчисленной с учетом фактической педагогической нагрузки.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eastAsia="Calibri" w:hAnsi="Times New Roman"/>
          <w:lang w:eastAsia="ru-RU"/>
        </w:rPr>
        <w:t>2.2.7. Компенсационные выплаты начисляются к должностному окладу или тарифной ставке (окладу) и не образуют увеличение должностного оклада или тарифной ставки (оклада) для исчисления других выплат, надбавок, доплат. 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(с учетом всех компенсационных и стимулирующих доплат).</w:t>
      </w:r>
    </w:p>
    <w:p>
      <w:pPr>
        <w:pStyle w:val="style0"/>
        <w:jc w:val="both"/>
        <w:ind w:firstLine="993" w:left="0" w:right="0"/>
        <w:spacing w:after="0" w:before="0" w:line="100" w:lineRule="atLeast"/>
      </w:pPr>
      <w:r>
        <w:rPr>
          <w:sz w:val="28"/>
          <w:szCs w:val="28"/>
          <w:rFonts w:ascii="Times New Roman" w:eastAsia="Calibri" w:hAnsi="Times New Roman"/>
          <w:lang w:eastAsia="ru-RU"/>
        </w:rPr>
      </w:r>
    </w:p>
    <w:p>
      <w:pPr>
        <w:pStyle w:val="style46"/>
        <w:numPr>
          <w:ilvl w:val="1"/>
          <w:numId w:val="4"/>
        </w:numPr>
        <w:jc w:val="both"/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Стимулирующие выплаты</w:t>
      </w:r>
    </w:p>
    <w:p>
      <w:pPr>
        <w:pStyle w:val="style65"/>
        <w:numPr>
          <w:ilvl w:val="2"/>
          <w:numId w:val="4"/>
        </w:numPr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Стимулирующие выплаты устанавливаются с целью повышения мотивации работников учреждения к качественному результату, а также поощрения за выполненную работу.</w:t>
      </w:r>
      <w:r>
        <w:rPr>
          <w:sz w:val="28"/>
          <w:szCs w:val="28"/>
          <w:rFonts w:ascii="Times New Roman" w:eastAsia="Calibri" w:hAnsi="Times New Roman"/>
          <w:lang w:eastAsia="ru-RU"/>
        </w:rPr>
        <w:t xml:space="preserve"> Выплаты стимулирующего характера не связаны с оплатой труда в каких-либо особых условиях и не ограничены законодательно минимальным или максимальным размером.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2.3.2. Выплаты стимулирующего характера устанавливаются в соответствии с федеральным законодательством, постановлениями Правительства Российской Федерации, законами Забайкальского края, постановлениями Правительства Забайкальского края.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2.3.3. Работникам Учреждения устанавливаются следующие выплаты стимулирующего характера: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выплата за специфику работы;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надбавка за выслугу лет;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надбавка водителям за классность;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надбавка молодым специалистам;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- надбавка за почетное звание, ученую степень, ученое звание; 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выплата за интенсивность;</w:t>
      </w:r>
    </w:p>
    <w:p>
      <w:pPr>
        <w:pStyle w:val="style0"/>
        <w:jc w:val="both"/>
        <w:tabs>
          <w:tab w:leader="none" w:pos="993" w:val="left"/>
          <w:tab w:leader="none" w:pos="1276" w:val="left"/>
          <w:tab w:leader="none" w:pos="1418" w:val="left"/>
        </w:tabs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выплата за качество  выполняемых  работ и  высокие результаты работы;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система премирования.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Стимулирующие выплаты работникам муниципальных учреждений устанавливаются в процентах к окладам (должностным окладам), ставкам заработной платы в абсолютных размерах  или путем установления повышающих коэффициентов.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eastAsia="Calibri" w:hAnsi="Times New Roman"/>
          <w:lang w:eastAsia="ru-RU"/>
        </w:rPr>
        <w:t xml:space="preserve">2.3.4. Выплата за специфику работы устанавливается в соответствии со статьей 5 </w:t>
      </w:r>
      <w:r>
        <w:rPr>
          <w:sz w:val="28"/>
          <w:szCs w:val="28"/>
          <w:rFonts w:ascii="Times New Roman" w:hAnsi="Times New Roman"/>
        </w:rPr>
        <w:t>закона Забайкальского края от 09 апреля 2014 года № 964-ЗЗК «Об оплате труда работников образовательных учреждений Забайкальского края». Выплата за специфику работы устанавливается следующим педагогическим  работникам муниципальных учреждений: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а</w:t>
      </w:r>
      <w:r>
        <w:rPr>
          <w:sz w:val="28"/>
          <w:b/>
          <w:szCs w:val="28"/>
          <w:rFonts w:ascii="Times New Roman" w:hAnsi="Times New Roman"/>
        </w:rPr>
        <w:t xml:space="preserve">) </w:t>
      </w:r>
      <w:r>
        <w:rPr>
          <w:sz w:val="28"/>
          <w:szCs w:val="28"/>
          <w:rFonts w:ascii="Times New Roman" w:hAnsi="Times New Roman"/>
        </w:rPr>
        <w:t xml:space="preserve">педагогическим работникам образовательных организаций, реализующих образовательные программы основного общего и среднего общего образования, обеспечивающие углубленную подготовку обучающихся по предметам технического (математика, физика, информатика) или естественнонаучного (химия, биология, география)  профиля, образовательные программы основного общего и среднего общего образования, обеспечивающие углубленную подготовку обучающихся по предметам гуманитарного (русский язык, литература, история, обществознание) профиля, </w:t>
      </w:r>
      <w:r>
        <w:rPr>
          <w:sz w:val="28"/>
          <w:b/>
          <w:szCs w:val="28"/>
          <w:rFonts w:ascii="Times New Roman" w:hAnsi="Times New Roman"/>
        </w:rPr>
        <w:t xml:space="preserve">-  </w:t>
      </w:r>
      <w:r>
        <w:rPr>
          <w:sz w:val="28"/>
          <w:szCs w:val="28"/>
          <w:rFonts w:ascii="Times New Roman" w:hAnsi="Times New Roman"/>
        </w:rPr>
        <w:t>в размере 15 процентов к окладу (должностному окладу), рассчитанного пропорционально отработанному времени, ставки заработной платы, которой соответствует данная специфика, исчисленной с учетом фактической педагогической нагрузки (гимназии и лицеи);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б) работникам (психологам, логопедам, социальным работникам, учителю-дефектологу), оказывающим психолого-педагогическую и социальную помощь обучающимся, испытывающим трудности в освоении основных общеобразовательных программ, развитии и социальной адаптации, - в размере 5-20 процентов к  ставке заработной платы;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в)</w:t>
      </w:r>
      <w:r>
        <w:rPr>
          <w:sz w:val="28"/>
          <w:b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 xml:space="preserve">5 процентов за наличие установленной второй квалификационной категории (до окончания срока действия) к ставке заработной платы, рассчитанного пропорционально отработанному времени, исчисленной с учетом фактической педагогической нагрузки;  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г) педагогическим работникам за наличие установленной первой квалификационной категории – в размере 10 процентов к окладу (должностному окладу) к ставке заработной платы, рассчитанного пропорционально отработанному времени, исчисленной с учетом фактической педагогической нагрузки;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д) педагогическим работникам за наличие установленной высшей квалификационной категории – в размере 15 процентов к окладу (должностному окладу) к ставке заработной платы, рассчитанного пропорционально отработанному времени, исчисленной с учетом фактической педагогической нагрузки.  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eastAsia="Calibri" w:hAnsi="Times New Roman"/>
          <w:lang w:eastAsia="ru-RU"/>
        </w:rPr>
      </w:r>
    </w:p>
    <w:p>
      <w:pPr>
        <w:pStyle w:val="style46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2.3.5. Надбавка за выслугу лет</w:t>
      </w:r>
    </w:p>
    <w:p>
      <w:pPr>
        <w:pStyle w:val="style46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46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eastAsia="Calibri" w:hAnsi="Times New Roman"/>
          <w:lang w:eastAsia="ru-RU"/>
        </w:rPr>
        <w:t>Р</w:t>
      </w:r>
      <w:r>
        <w:rPr>
          <w:sz w:val="28"/>
          <w:szCs w:val="28"/>
          <w:bCs/>
          <w:rFonts w:ascii="Times New Roman" w:eastAsia="Calibri" w:hAnsi="Times New Roman"/>
          <w:lang w:eastAsia="ru-RU"/>
        </w:rPr>
        <w:t xml:space="preserve">азмеры, условия и порядка выплаты ежемесячной надбавки за выслугу лет к должностному окладу работникам </w:t>
      </w:r>
      <w:r>
        <w:rPr>
          <w:sz w:val="28"/>
          <w:szCs w:val="28"/>
          <w:rFonts w:ascii="Times New Roman" w:eastAsia="Calibri" w:hAnsi="Times New Roman"/>
          <w:lang w:eastAsia="ru-RU"/>
        </w:rPr>
        <w:t>образовательных организаций утверждается локальным актом в соответствии с нормами действующего законодательства.</w:t>
      </w:r>
    </w:p>
    <w:p>
      <w:pPr>
        <w:pStyle w:val="style46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eastAsia="Calibri" w:hAnsi="Times New Roman"/>
          <w:lang w:eastAsia="ru-RU"/>
        </w:rPr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eastAsia="Calibri" w:hAnsi="Times New Roman"/>
          <w:lang w:eastAsia="ru-RU"/>
        </w:rPr>
        <w:t xml:space="preserve">          </w:t>
      </w:r>
      <w:r>
        <w:rPr>
          <w:sz w:val="28"/>
          <w:szCs w:val="28"/>
          <w:bCs/>
          <w:rFonts w:ascii="Times New Roman" w:hAnsi="Times New Roman"/>
          <w:lang w:eastAsia="ru-RU"/>
        </w:rPr>
        <w:t>2.3.5.1.Условия выплаты ежемесячной надбавки за выслугу лет</w:t>
      </w:r>
    </w:p>
    <w:p>
      <w:pPr>
        <w:pStyle w:val="style0"/>
        <w:jc w:val="both"/>
        <w:ind w:firstLine="993" w:left="0" w:right="0"/>
        <w:spacing w:after="0" w:before="0" w:line="100" w:lineRule="atLeast"/>
      </w:pPr>
      <w:r>
        <w:rPr>
          <w:sz w:val="28"/>
          <w:szCs w:val="28"/>
          <w:bCs/>
          <w:rFonts w:ascii="Times New Roman" w:hAnsi="Times New Roman"/>
          <w:lang w:eastAsia="ru-RU"/>
        </w:rPr>
        <w:t xml:space="preserve">Ежемесячная надбавка за выслугу лет к должностному окладу предусмотрена </w:t>
      </w:r>
      <w:r>
        <w:rPr>
          <w:sz w:val="28"/>
          <w:szCs w:val="28"/>
          <w:rFonts w:ascii="Times New Roman" w:hAnsi="Times New Roman"/>
          <w:lang w:eastAsia="ru-RU"/>
        </w:rPr>
        <w:t>следующим категориям работников муниципальных образовательных организаций:</w:t>
      </w:r>
    </w:p>
    <w:p>
      <w:pPr>
        <w:pStyle w:val="style65"/>
        <w:numPr>
          <w:ilvl w:val="0"/>
          <w:numId w:val="10"/>
        </w:numPr>
        <w:jc w:val="both"/>
        <w:ind w:firstLine="993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руководителю образовательной организации;</w:t>
      </w:r>
    </w:p>
    <w:p>
      <w:pPr>
        <w:pStyle w:val="style65"/>
        <w:numPr>
          <w:ilvl w:val="0"/>
          <w:numId w:val="9"/>
        </w:numPr>
        <w:jc w:val="both"/>
        <w:ind w:firstLine="993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заместителям руководителя образовательной организации;</w:t>
      </w:r>
    </w:p>
    <w:p>
      <w:pPr>
        <w:pStyle w:val="style65"/>
        <w:numPr>
          <w:ilvl w:val="0"/>
          <w:numId w:val="9"/>
        </w:numPr>
        <w:jc w:val="both"/>
        <w:ind w:firstLine="993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педагогическим работникам;</w:t>
      </w:r>
    </w:p>
    <w:p>
      <w:pPr>
        <w:pStyle w:val="style65"/>
        <w:numPr>
          <w:ilvl w:val="0"/>
          <w:numId w:val="9"/>
        </w:numPr>
        <w:jc w:val="both"/>
        <w:ind w:firstLine="993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главному бухгалтеру и работникам бухгалтерии;</w:t>
      </w:r>
    </w:p>
    <w:p>
      <w:pPr>
        <w:pStyle w:val="style65"/>
        <w:numPr>
          <w:ilvl w:val="0"/>
          <w:numId w:val="9"/>
        </w:numPr>
        <w:jc w:val="both"/>
        <w:ind w:firstLine="993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работникам,   относящимся    к     учебно-вспомогательному  и    прочему персоналу.</w:t>
      </w:r>
    </w:p>
    <w:p>
      <w:pPr>
        <w:pStyle w:val="style0"/>
        <w:jc w:val="both"/>
        <w:ind w:firstLine="993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  <w:t>Основным документом для определения стажа работы, дающего право на получение ежемесячной стимулирующей выплаты, является трудовая книжка.</w:t>
      </w:r>
    </w:p>
    <w:p>
      <w:pPr>
        <w:pStyle w:val="style0"/>
        <w:jc w:val="both"/>
        <w:ind w:firstLine="993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Стаж работы определяется ежегодно на 1 сентября текущего года  комиссией, создаваемой руководителем муниципальной образовательной организации  при участии  выборного органа первичной профсоюзной организации. Протокол заседания комиссии является основанием для приказа  руководителя о назначении работнику стимулирующей надбавки за выслугу лет.</w:t>
      </w:r>
    </w:p>
    <w:p>
      <w:pPr>
        <w:pStyle w:val="style0"/>
        <w:jc w:val="both"/>
        <w:tabs>
          <w:tab w:leader="none" w:pos="547" w:val="left"/>
        </w:tabs>
        <w:ind w:firstLine="993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  <w:t>В стаж работы, дающей право на получение надбавки за выслугу лет,  включаются  также следующие периоды:</w:t>
      </w:r>
    </w:p>
    <w:p>
      <w:pPr>
        <w:pStyle w:val="style65"/>
        <w:numPr>
          <w:ilvl w:val="0"/>
          <w:numId w:val="9"/>
        </w:numPr>
        <w:jc w:val="both"/>
        <w:tabs>
          <w:tab w:leader="none" w:pos="547" w:val="left"/>
          <w:tab w:leader="none" w:pos="1418" w:val="left"/>
        </w:tabs>
        <w:ind w:firstLine="993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  <w:t>время отпуска по уходу за ребенком до достижения им возраста трех лет, если работник состоял в трудовых отношениях с образовательной организацией;</w:t>
      </w:r>
    </w:p>
    <w:p>
      <w:pPr>
        <w:pStyle w:val="style65"/>
        <w:numPr>
          <w:ilvl w:val="0"/>
          <w:numId w:val="9"/>
        </w:numPr>
        <w:jc w:val="both"/>
        <w:tabs>
          <w:tab w:leader="none" w:pos="547" w:val="left"/>
          <w:tab w:leader="none" w:pos="1418" w:val="left"/>
        </w:tabs>
        <w:ind w:firstLine="993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  <w:t>время обучения работников  на курсах переподготовки и повышения квалификации кадров.</w:t>
      </w:r>
    </w:p>
    <w:p>
      <w:pPr>
        <w:pStyle w:val="style0"/>
        <w:jc w:val="both"/>
        <w:ind w:firstLine="1134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2.3.5.1.1.Порядок определения стажа педагогических работников муниципальных образовательных организаций.</w:t>
      </w:r>
    </w:p>
    <w:p>
      <w:pPr>
        <w:pStyle w:val="style0"/>
        <w:jc w:val="both"/>
        <w:ind w:firstLine="1134" w:left="0" w:right="0"/>
        <w:spacing w:after="0" w:before="0" w:line="100" w:lineRule="atLeast"/>
      </w:pPr>
      <w:r>
        <w:rPr>
          <w:sz w:val="28"/>
          <w:szCs w:val="28"/>
          <w:rFonts w:ascii="Times New Roman" w:eastAsia="Arial Unicode MS" w:hAnsi="Times New Roman"/>
          <w:lang w:bidi="he-IL" w:eastAsia="ru-RU"/>
        </w:rPr>
        <w:t xml:space="preserve"> </w:t>
      </w:r>
      <w:r>
        <w:rPr>
          <w:sz w:val="28"/>
          <w:szCs w:val="28"/>
          <w:rFonts w:ascii="Times New Roman" w:eastAsia="Arial Unicode MS" w:hAnsi="Times New Roman"/>
          <w:lang w:bidi="he-IL" w:eastAsia="ru-RU"/>
        </w:rPr>
        <w:t>В стаж  работы педагогических работников засчитывается педагогическая, руководящая и методическая работа в образовательных и других организациях:</w:t>
      </w:r>
    </w:p>
    <w:p>
      <w:pPr>
        <w:pStyle w:val="style65"/>
        <w:jc w:val="both"/>
        <w:tabs>
          <w:tab w:leader="none" w:pos="1398" w:val="left"/>
        </w:tabs>
        <w:ind w:hanging="0" w:left="851" w:right="0"/>
        <w:spacing w:after="0" w:before="0" w:line="100" w:lineRule="atLeast"/>
      </w:pPr>
      <w:r>
        <w:rPr>
          <w:sz w:val="28"/>
          <w:szCs w:val="28"/>
          <w:rFonts w:ascii="Times New Roman" w:eastAsia="Arial Unicode MS" w:hAnsi="Times New Roman"/>
          <w:lang w:bidi="he-IL" w:eastAsia="ru-RU"/>
        </w:rPr>
      </w:r>
    </w:p>
    <w:tbl>
      <w:tblPr>
        <w:tblBorders/>
        <w:jc w:val="left"/>
        <w:tblInd w:type="dxa" w:w="-108"/>
      </w:tblPr>
      <w:tblGrid>
        <w:gridCol w:w="3887"/>
        <w:gridCol w:w="9569"/>
      </w:tblGrid>
      <w:tr>
        <w:trPr>
          <w:tblHeader w:val="true"/>
          <w:cantSplit w:val="off"/>
        </w:trPr>
        <w:tc>
          <w:tcPr>
            <w:tcBorders/>
            <w:shd w:fill="auto"/>
            <w:tcW w:type="dxa" w:w="38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0" w:right="58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  <w:lang w:bidi="he-IL" w:eastAsia="ru-RU"/>
              </w:rPr>
              <w:t>Наименование учреждений и организаций</w:t>
            </w:r>
          </w:p>
        </w:tc>
        <w:tc>
          <w:tcPr>
            <w:tcBorders/>
            <w:shd w:fill="auto"/>
            <w:tcW w:type="dxa" w:w="95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hanging="0" w:left="0" w:right="58"/>
              <w:spacing w:after="0" w:before="0" w:line="100" w:lineRule="atLeast"/>
            </w:pPr>
            <w:r>
              <w:rPr>
                <w:sz w:val="24"/>
                <w:b/>
                <w:szCs w:val="24"/>
                <w:bCs/>
                <w:rFonts w:ascii="Times New Roman" w:hAnsi="Times New Roman"/>
                <w:lang w:bidi="he-IL" w:eastAsia="ru-RU"/>
              </w:rPr>
              <w:t>Наименование должностей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8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eastAsia="Arial Unicode MS" w:hAnsi="Times New Roman"/>
                <w:lang w:bidi="he-IL" w:eastAsia="ru-RU"/>
              </w:rPr>
              <w:t xml:space="preserve">I. Образовательные организации (в том числе образовательные организации высшего образования, военные профессиональные организации и военные организации высшего образования, организации дополнительного профессионального образования (повышение квалификации рабочих и служащих); организации, осуществляющие образовательную деятельность обучающихся, нуждающихся в длительном лечении (санатории, клиники, поликлиники, больницы и др., </w:t>
            </w:r>
            <w:r>
              <w:rPr>
                <w:sz w:val="24"/>
                <w:szCs w:val="24"/>
                <w:rFonts w:ascii="Times New Roman" w:hAnsi="Times New Roman"/>
                <w:lang w:bidi="he-IL" w:eastAsia="ru-RU"/>
              </w:rPr>
              <w:t>а</w:t>
            </w:r>
            <w:r>
              <w:rPr>
                <w:sz w:val="24"/>
                <w:szCs w:val="24"/>
                <w:bCs/>
                <w:rFonts w:ascii="Times New Roman" w:hAnsi="Times New Roman"/>
                <w:lang w:bidi="he-IL" w:eastAsia="ru-RU"/>
              </w:rPr>
              <w:t xml:space="preserve"> </w:t>
            </w:r>
            <w:r>
              <w:rPr>
                <w:sz w:val="24"/>
                <w:szCs w:val="24"/>
                <w:rFonts w:ascii="Times New Roman" w:eastAsia="Arial Unicode MS" w:hAnsi="Times New Roman"/>
                <w:lang w:bidi="he-IL" w:eastAsia="ru-RU"/>
              </w:rPr>
              <w:t>также отделения, палаты для детей в учреждениях для взрослых); организации для детей сирот и детей, оставшихся без попечения родителей.</w:t>
            </w:r>
          </w:p>
          <w:p>
            <w:pPr>
              <w:pStyle w:val="style0"/>
              <w:jc w:val="both"/>
              <w:ind w:firstLine="709" w:left="0" w:right="58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bidi="he-IL" w:eastAsia="ru-RU"/>
              </w:rPr>
            </w:r>
          </w:p>
        </w:tc>
        <w:tc>
          <w:tcPr>
            <w:tcBorders/>
            <w:shd w:fill="auto"/>
            <w:tcW w:type="dxa" w:w="95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eastAsia="Arial Unicode MS" w:hAnsi="Times New Roman"/>
                <w:lang w:bidi="he-IL" w:eastAsia="ru-RU"/>
              </w:rPr>
              <w:t>I. Учителя, преподаватели,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воспитатели, классные 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 (начальники, заведующие), заместители директоров (нача</w:t>
            </w:r>
            <w:r>
              <w:rPr>
                <w:sz w:val="24"/>
                <w:szCs w:val="24"/>
                <w:rFonts w:ascii="Times New Roman" w:hAnsi="Times New Roman"/>
                <w:lang w:bidi="he-IL" w:eastAsia="ru-RU"/>
              </w:rPr>
              <w:t>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</w:t>
            </w:r>
          </w:p>
          <w:p>
            <w:pPr>
              <w:pStyle w:val="style0"/>
              <w:jc w:val="both"/>
              <w:ind w:firstLine="709" w:left="0" w:right="58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bidi="he-IL" w:eastAsia="ru-RU"/>
              </w:rPr>
              <w:t>по учебно-летной подготовке, по общеобразовательной подготовке, по режиму, заведующие учебной частью, заведующие (начальники): практикой, учебно-консультационными пунктами, логопедическими пунктами, интернатами, отделениями, отделами, лабораториями, кабинетами, секциями, филиалами, курсами и другими структурными подразделениями, деятельность которых связана с образовательным (воспитательным) процессом, методическим обеспечением; старшие дежурные по режиму, дежурные по режиму, аккомпаниаторы, культорганизаторы, экскурсоводы; профессорско-преподавательский состав (работа, служба)</w:t>
            </w:r>
          </w:p>
        </w:tc>
      </w:tr>
      <w:tr>
        <w:trPr>
          <w:trHeight w:hRule="atLeast" w:val="2542"/>
          <w:cantSplit w:val="off"/>
        </w:trPr>
        <w:tc>
          <w:tcPr>
            <w:tcBorders/>
            <w:shd w:fill="auto"/>
            <w:tcW w:type="dxa" w:w="38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eastAsia="ru-RU" w:val="en-US"/>
              </w:rPr>
              <w:t>II</w:t>
            </w:r>
            <w:r>
              <w:rPr>
                <w:sz w:val="24"/>
                <w:szCs w:val="24"/>
                <w:rFonts w:ascii="Times New Roman" w:hAnsi="Times New Roman"/>
                <w:lang w:eastAsia="ru-RU"/>
              </w:rPr>
              <w:t>. Организации, осуществляющие образовательную деятельность для детей, нуждающихся в психолого-педагогической, медицинской и социальной помощи;                                         Специальные (коррекционные)                                   образовательные организации                                   для обучающихся (воспитанников) с ограниченными возможностями здоровья</w:t>
            </w:r>
          </w:p>
        </w:tc>
        <w:tc>
          <w:tcPr>
            <w:tcBorders/>
            <w:shd w:fill="auto"/>
            <w:tcW w:type="dxa" w:w="95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bidi="he-IL" w:eastAsia="ru-RU"/>
              </w:rPr>
              <w:t>II. Врачи-специалисты, старшая медицинская сестра, медицинская сестра, медицинская сестра по массажу, инструкторы лечебно-физкультурного комплекса</w:t>
            </w:r>
          </w:p>
        </w:tc>
      </w:tr>
      <w:tr>
        <w:trPr>
          <w:trHeight w:hRule="atLeast" w:val="1399"/>
          <w:cantSplit w:val="off"/>
        </w:trPr>
        <w:tc>
          <w:tcPr>
            <w:tcBorders/>
            <w:shd w:fill="auto"/>
            <w:tcW w:type="dxa" w:w="38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bidi="he-IL" w:eastAsia="ru-RU"/>
              </w:rPr>
              <w:t>I</w:t>
            </w:r>
            <w:r>
              <w:rPr>
                <w:sz w:val="24"/>
                <w:szCs w:val="24"/>
                <w:rFonts w:ascii="Times New Roman" w:hAnsi="Times New Roman"/>
                <w:lang w:bidi="he-IL" w:eastAsia="ru-RU" w:val="en-US"/>
              </w:rPr>
              <w:t>I</w:t>
            </w:r>
            <w:r>
              <w:rPr>
                <w:sz w:val="24"/>
                <w:szCs w:val="24"/>
                <w:rFonts w:ascii="Times New Roman" w:hAnsi="Times New Roman"/>
                <w:lang w:bidi="he-IL" w:eastAsia="ru-RU"/>
              </w:rPr>
              <w:t>I. Методические (учебно –</w:t>
            </w:r>
          </w:p>
          <w:p>
            <w:pPr>
              <w:pStyle w:val="style0"/>
              <w:jc w:val="both"/>
              <w:ind w:hanging="0" w:left="0" w:right="-14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bidi="he-IL" w:eastAsia="ru-RU"/>
              </w:rPr>
              <w:t>методические) организации всех наименований (независимо от ведомственной подчиненности)</w:t>
            </w:r>
          </w:p>
        </w:tc>
        <w:tc>
          <w:tcPr>
            <w:tcBorders/>
            <w:shd w:fill="auto"/>
            <w:tcW w:type="dxa" w:w="95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bidi="he-IL" w:eastAsia="ru-RU"/>
              </w:rPr>
              <w:t>III. Руководители, их заместители, заведующие: секторами, кабинетами, лабораториями, отделами; научные сотрудники, деятельность которых связана с методическим обеспечением; старшие методисты, методисты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38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hanging="0" w:left="0" w:right="-14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bidi="he-IL" w:eastAsia="ru-RU" w:val="en-US"/>
              </w:rPr>
              <w:t>IV</w:t>
            </w:r>
            <w:r>
              <w:rPr>
                <w:sz w:val="24"/>
                <w:szCs w:val="24"/>
                <w:rFonts w:ascii="Times New Roman" w:hAnsi="Times New Roman"/>
                <w:lang w:bidi="he-IL" w:eastAsia="ru-RU"/>
              </w:rPr>
              <w:t xml:space="preserve">. 1. Органы управления образованием и органы (структурные подразделения), осуществляющие руководство образовательными организациями </w:t>
            </w:r>
            <w:r>
              <w:rPr>
                <w:sz w:val="24"/>
                <w:szCs w:val="24"/>
                <w:rFonts w:ascii="Times New Roman" w:eastAsia="Arial Unicode MS" w:hAnsi="Times New Roman"/>
                <w:lang w:bidi="he-IL" w:eastAsia="ru-RU"/>
              </w:rPr>
              <w:t xml:space="preserve">2. </w:t>
            </w:r>
            <w:r>
              <w:rPr>
                <w:sz w:val="24"/>
                <w:szCs w:val="24"/>
                <w:rFonts w:ascii="Times New Roman" w:hAnsi="Times New Roman"/>
                <w:lang w:bidi="he-IL" w:eastAsia="ru-RU"/>
              </w:rPr>
              <w:t>Отделы (бюро) технического обучения, отделы кадров организаций, подразделений министерств (ведомств), занимающиеся вопросами подготовки и повышения квалификации кадров на производстве</w:t>
            </w:r>
          </w:p>
          <w:p>
            <w:pPr>
              <w:pStyle w:val="style0"/>
              <w:jc w:val="both"/>
              <w:ind w:firstLine="284" w:left="0" w:right="379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bidi="he-IL" w:eastAsia="ru-RU"/>
              </w:rPr>
            </w:r>
          </w:p>
        </w:tc>
        <w:tc>
          <w:tcPr>
            <w:tcBorders/>
            <w:shd w:fill="auto"/>
            <w:tcW w:type="dxa" w:w="95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284" w:left="0" w:right="-2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bidi="he-IL" w:eastAsia="ru-RU" w:val="en-US"/>
              </w:rPr>
              <w:t>IV</w:t>
            </w:r>
            <w:r>
              <w:rPr>
                <w:sz w:val="24"/>
                <w:szCs w:val="24"/>
                <w:rFonts w:ascii="Times New Roman" w:hAnsi="Times New Roman"/>
                <w:lang w:bidi="he-IL" w:eastAsia="ru-RU"/>
              </w:rPr>
              <w:t xml:space="preserve">. </w:t>
            </w:r>
            <w:r>
              <w:rPr>
                <w:sz w:val="24"/>
                <w:szCs w:val="24"/>
                <w:rFonts w:ascii="Times New Roman" w:eastAsia="Arial Unicode MS" w:hAnsi="Times New Roman"/>
                <w:lang w:bidi="he-IL" w:eastAsia="ru-RU"/>
              </w:rPr>
              <w:t xml:space="preserve">1. </w:t>
            </w:r>
            <w:r>
              <w:rPr>
                <w:sz w:val="24"/>
                <w:szCs w:val="24"/>
                <w:rFonts w:ascii="Times New Roman" w:hAnsi="Times New Roman"/>
                <w:lang w:bidi="he-IL" w:eastAsia="ru-RU"/>
              </w:rPr>
              <w:t xml:space="preserve">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делопроизводством) </w:t>
            </w:r>
          </w:p>
          <w:p>
            <w:pPr>
              <w:pStyle w:val="style0"/>
              <w:jc w:val="both"/>
              <w:ind w:firstLine="284" w:left="0" w:right="-2"/>
              <w:spacing w:after="0" w:before="0" w:line="100" w:lineRule="atLeast"/>
            </w:pPr>
            <w:r>
              <w:rPr>
                <w:sz w:val="24"/>
                <w:szCs w:val="24"/>
                <w:rFonts w:ascii="Times New Roman" w:eastAsia="Arial Unicode MS" w:hAnsi="Times New Roman"/>
                <w:lang w:bidi="he-IL" w:eastAsia="ru-RU"/>
              </w:rPr>
              <w:t xml:space="preserve">2. </w:t>
            </w:r>
            <w:r>
              <w:rPr>
                <w:sz w:val="24"/>
                <w:szCs w:val="24"/>
                <w:rFonts w:ascii="Times New Roman" w:hAnsi="Times New Roman"/>
                <w:lang w:bidi="he-IL" w:eastAsia="ru-RU"/>
              </w:rPr>
              <w:t>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</w:tbl>
    <w:p>
      <w:pPr>
        <w:pStyle w:val="style0"/>
        <w:jc w:val="both"/>
        <w:ind w:firstLine="851" w:left="0" w:right="45"/>
        <w:spacing w:after="0" w:before="0" w:line="100" w:lineRule="atLeast"/>
      </w:pPr>
      <w:r>
        <w:rPr>
          <w:sz w:val="28"/>
          <w:szCs w:val="28"/>
          <w:rFonts w:ascii="Times New Roman" w:eastAsia="Arial Unicode MS" w:hAnsi="Times New Roman"/>
          <w:lang w:bidi="he-IL" w:eastAsia="ru-RU"/>
        </w:rPr>
      </w:r>
    </w:p>
    <w:p>
      <w:pPr>
        <w:pStyle w:val="style0"/>
        <w:jc w:val="both"/>
        <w:ind w:firstLine="1134" w:left="0" w:right="45"/>
        <w:spacing w:after="0" w:before="0" w:line="100" w:lineRule="atLeast"/>
      </w:pPr>
      <w:r>
        <w:rPr>
          <w:sz w:val="28"/>
          <w:szCs w:val="28"/>
          <w:rFonts w:ascii="Times New Roman" w:eastAsia="Arial Unicode MS" w:hAnsi="Times New Roman"/>
          <w:lang w:bidi="he-IL" w:eastAsia="ru-RU"/>
        </w:rPr>
        <w:t xml:space="preserve">2. В стаж  работы педагогических работников засчитывается время службы в </w:t>
      </w:r>
      <w:r>
        <w:rPr>
          <w:sz w:val="28"/>
          <w:szCs w:val="28"/>
          <w:rFonts w:ascii="Times New Roman" w:hAnsi="Times New Roman"/>
          <w:lang w:bidi="he-IL" w:eastAsia="ru-RU"/>
        </w:rPr>
        <w:t xml:space="preserve">Вооруженных силах СССР </w:t>
      </w:r>
      <w:r>
        <w:rPr>
          <w:sz w:val="28"/>
          <w:szCs w:val="28"/>
          <w:rFonts w:ascii="Times New Roman" w:eastAsia="Arial Unicode MS" w:hAnsi="Times New Roman"/>
          <w:lang w:bidi="he-IL" w:eastAsia="ru-RU"/>
        </w:rPr>
        <w:t>и Российской Федерации:</w:t>
      </w:r>
    </w:p>
    <w:p>
      <w:pPr>
        <w:pStyle w:val="style65"/>
        <w:jc w:val="both"/>
        <w:ind w:firstLine="1134" w:left="0" w:right="45"/>
        <w:spacing w:after="0" w:before="0" w:line="100" w:lineRule="atLeast"/>
      </w:pPr>
      <w:r>
        <w:rPr>
          <w:sz w:val="28"/>
          <w:szCs w:val="28"/>
          <w:iCs/>
          <w:bCs/>
          <w:rFonts w:ascii="Times New Roman" w:hAnsi="Times New Roman"/>
          <w:lang w:bidi="he-IL" w:eastAsia="ru-RU"/>
        </w:rPr>
        <w:t>а) педагогическим работникам в стаж педагогической работы засчитывается без всяких условий и ограничений в</w:t>
      </w:r>
      <w:r>
        <w:rPr>
          <w:sz w:val="28"/>
          <w:szCs w:val="28"/>
          <w:bCs/>
          <w:rFonts w:ascii="Times New Roman" w:hAnsi="Times New Roman"/>
          <w:lang w:bidi="he-IL" w:eastAsia="ru-RU"/>
        </w:rPr>
        <w:t>ремя нахождения на военной службе по контракту из расчета один день военной службы за один день работы, а время нахождения на военной службе по призыву - один день военной службы за два дня работы;</w:t>
      </w:r>
    </w:p>
    <w:p>
      <w:pPr>
        <w:pStyle w:val="style0"/>
        <w:jc w:val="both"/>
        <w:tabs>
          <w:tab w:leader="none" w:pos="427" w:val="left"/>
          <w:tab w:leader="none" w:pos="566" w:val="left"/>
        </w:tabs>
        <w:ind w:firstLine="1134" w:left="0" w:right="29"/>
        <w:spacing w:after="0" w:before="10" w:line="100" w:lineRule="atLeast"/>
      </w:pPr>
      <w:r>
        <w:rPr>
          <w:sz w:val="28"/>
          <w:szCs w:val="28"/>
          <w:iCs/>
          <w:bCs/>
          <w:rFonts w:ascii="Times New Roman" w:hAnsi="Times New Roman"/>
          <w:lang w:bidi="he-IL" w:eastAsia="ru-RU"/>
        </w:rPr>
        <w:t>б)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</w:t>
      </w:r>
      <w:r>
        <w:rPr>
          <w:sz w:val="28"/>
          <w:i/>
          <w:szCs w:val="28"/>
          <w:iCs/>
          <w:bCs/>
          <w:rFonts w:ascii="Times New Roman" w:hAnsi="Times New Roman"/>
          <w:lang w:bidi="he-IL" w:eastAsia="ru-RU"/>
        </w:rPr>
        <w:t xml:space="preserve">: </w:t>
      </w:r>
      <w:r>
        <w:rPr>
          <w:sz w:val="28"/>
          <w:szCs w:val="28"/>
          <w:bCs/>
          <w:rFonts w:ascii="Times New Roman" w:hAnsi="Times New Roman"/>
          <w:lang w:bidi="he-IL" w:eastAsia="ru-RU"/>
        </w:rPr>
        <w:t>время службы в Вооруженных силах СССР и Российской Федерации на</w:t>
      </w:r>
      <w:r>
        <w:rPr>
          <w:sz w:val="28"/>
          <w:szCs w:val="28"/>
          <w:rFonts w:ascii="Times New Roman" w:hAnsi="Times New Roman"/>
          <w:lang w:bidi="he-IL" w:eastAsia="ru-RU"/>
        </w:rPr>
        <w:t xml:space="preserve"> должностях офицерского, сержантского, старшинского состава, прапорщиков и мичманов (в том чис</w:t>
        <w:t>ле в войсках МВД, в войсках и органах безопасности), кроме периодов, предусмотренных в пункте а);</w:t>
      </w:r>
    </w:p>
    <w:p>
      <w:pPr>
        <w:pStyle w:val="style0"/>
        <w:jc w:val="both"/>
        <w:tabs>
          <w:tab w:leader="none" w:pos="0" w:val="left"/>
        </w:tabs>
        <w:ind w:firstLine="1134" w:left="0" w:right="53"/>
        <w:spacing w:after="0" w:before="5" w:line="100" w:lineRule="atLeast"/>
      </w:pPr>
      <w:r>
        <w:rPr>
          <w:sz w:val="28"/>
          <w:szCs w:val="28"/>
          <w:rFonts w:ascii="Times New Roman" w:eastAsia="Arial Unicode MS" w:hAnsi="Times New Roman"/>
          <w:lang w:bidi="he-IL" w:eastAsia="ru-RU"/>
        </w:rPr>
        <w:t xml:space="preserve">3. В особых случаях </w:t>
      </w:r>
      <w:r>
        <w:rPr>
          <w:sz w:val="28"/>
          <w:i/>
          <w:szCs w:val="28"/>
          <w:iCs/>
          <w:bCs/>
          <w:rFonts w:ascii="Times New Roman" w:hAnsi="Times New Roman"/>
          <w:lang w:bidi="he-IL" w:eastAsia="ru-RU"/>
        </w:rPr>
        <w:t xml:space="preserve"> </w:t>
      </w:r>
      <w:r>
        <w:rPr>
          <w:sz w:val="28"/>
          <w:szCs w:val="28"/>
          <w:iCs/>
          <w:bCs/>
          <w:rFonts w:ascii="Times New Roman" w:hAnsi="Times New Roman"/>
          <w:lang w:bidi="he-IL" w:eastAsia="ru-RU"/>
        </w:rPr>
        <w:t>педагогическим работникам в стаж 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>
      <w:pPr>
        <w:pStyle w:val="style65"/>
        <w:jc w:val="both"/>
        <w:tabs>
          <w:tab w:leader="none" w:pos="566" w:val="left"/>
          <w:tab w:leader="none" w:pos="1418" w:val="left"/>
        </w:tabs>
        <w:ind w:firstLine="1134" w:left="0" w:right="24"/>
        <w:spacing w:after="0" w:before="5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  <w:t>а) время работы на руководящих, инспекторских, инструкторских и других должнос</w:t>
        <w:t>тях специалистов в аппаратах территориальных организаций (комитетах, советах) Проф</w:t>
        <w:t>союза работников народного образования и науки РФ (просвещения, высшей школы и на</w:t>
        <w:t>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профтехобразования); комиссиях по делам несовершеннолетних и защите их прав или в отделах социально-правовой охраны несовершеннолетних, в подразделениях по предуп</w:t>
        <w:t>реждению правонарушений (инспекциях по делам несовершеннолетних, детских комнатах милиции) органов внутренних дел;</w:t>
      </w:r>
    </w:p>
    <w:p>
      <w:pPr>
        <w:pStyle w:val="style0"/>
        <w:jc w:val="both"/>
        <w:tabs>
          <w:tab w:leader="none" w:pos="566" w:val="left"/>
          <w:tab w:leader="none" w:pos="1418" w:val="left"/>
        </w:tabs>
        <w:ind w:firstLine="1134" w:left="0" w:right="14"/>
        <w:spacing w:after="0" w:before="14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  <w:t>б) время обучения (по очной форме) в аспирантуре, организациях высшего и средне</w:t>
        <w:t>го профессионального образования, имеющих государственную аккредитацию.</w:t>
      </w:r>
    </w:p>
    <w:p>
      <w:pPr>
        <w:pStyle w:val="style65"/>
        <w:numPr>
          <w:ilvl w:val="0"/>
          <w:numId w:val="7"/>
        </w:numPr>
        <w:jc w:val="both"/>
        <w:tabs>
          <w:tab w:leader="none" w:pos="0" w:val="left"/>
          <w:tab w:leader="none" w:pos="1250" w:val="left"/>
        </w:tabs>
        <w:ind w:firstLine="1134" w:left="0" w:right="14"/>
        <w:spacing w:after="0" w:before="14" w:line="100" w:lineRule="atLeast"/>
      </w:pPr>
      <w:r>
        <w:rPr>
          <w:sz w:val="28"/>
          <w:szCs w:val="28"/>
          <w:iCs/>
          <w:rFonts w:ascii="Times New Roman" w:hAnsi="Times New Roman"/>
          <w:lang w:bidi="he-IL" w:eastAsia="ru-RU"/>
        </w:rPr>
        <w:t>В стаж педагогической работы отдельных категорий педагогических работников помимо периодов, предусмотренных пунктами 1, 2 и 3 засчитывается:</w:t>
      </w:r>
    </w:p>
    <w:p>
      <w:pPr>
        <w:pStyle w:val="style0"/>
        <w:jc w:val="both"/>
        <w:ind w:firstLine="1134" w:left="0" w:right="14"/>
        <w:spacing w:after="0" w:before="14" w:line="100" w:lineRule="atLeast"/>
      </w:pPr>
      <w:r>
        <w:rPr>
          <w:sz w:val="28"/>
          <w:szCs w:val="28"/>
          <w:iCs/>
          <w:rFonts w:ascii="Times New Roman" w:hAnsi="Times New Roman"/>
          <w:lang w:bidi="he-IL" w:eastAsia="ru-RU"/>
        </w:rPr>
        <w:t>а) время работы в образовательных организациях, и время службы в Вооруженных силах СССР и Российской Федерации по специальности (профессии), соответствующей профилю работы в образовательной организации или профилю преподаваемого предмета (курса, дисциплины, кружка):</w:t>
      </w:r>
    </w:p>
    <w:p>
      <w:pPr>
        <w:pStyle w:val="style0"/>
        <w:jc w:val="both"/>
        <w:tabs>
          <w:tab w:leader="none" w:pos="360" w:val="left"/>
          <w:tab w:leader="none" w:pos="851" w:val="left"/>
          <w:tab w:leader="none" w:pos="1276" w:val="left"/>
        </w:tabs>
        <w:ind w:firstLine="1134" w:left="0" w:right="10"/>
        <w:spacing w:after="0" w:before="14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  <w:t>-</w:t>
        <w:tab/>
        <w:t>преподавателям-организаторам (основ безопасности жизнедеятельности, допризыв</w:t>
        <w:t>ной подготовки);</w:t>
      </w:r>
    </w:p>
    <w:p>
      <w:pPr>
        <w:pStyle w:val="style0"/>
        <w:jc w:val="both"/>
        <w:tabs>
          <w:tab w:leader="none" w:pos="360" w:val="left"/>
          <w:tab w:leader="none" w:pos="851" w:val="left"/>
        </w:tabs>
        <w:ind w:firstLine="1134" w:left="0" w:right="5"/>
        <w:spacing w:after="0" w:before="14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  <w:t>-</w:t>
        <w:tab/>
        <w:t>учителям и преподавателям физвоспитания, руководителям физического воспитания, инструкторам по физкультуре, инструкторам-методистам (старшим инструкторам-методи</w:t>
        <w:t>стам), тренерам-преподавателям (старшим тренерам-преподавателям);</w:t>
      </w:r>
    </w:p>
    <w:p>
      <w:pPr>
        <w:pStyle w:val="style0"/>
        <w:jc w:val="both"/>
        <w:tabs>
          <w:tab w:leader="none" w:pos="360" w:val="left"/>
        </w:tabs>
        <w:ind w:firstLine="1134" w:left="0" w:right="0"/>
        <w:spacing w:after="0" w:before="10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  <w:t>- учителям, преподавателям трудового (профессионального) обучения, технологии, чер</w:t>
        <w:t>чения, изобразительного искусства, информатики, специальных дисциплин, в том числе специальных дисциплин общеобразовательных организациях (классов) с углубленным изу</w:t>
        <w:t>чением отдельных предметов;</w:t>
      </w:r>
    </w:p>
    <w:p>
      <w:pPr>
        <w:pStyle w:val="style0"/>
        <w:tabs>
          <w:tab w:leader="none" w:pos="1069" w:val="left"/>
        </w:tabs>
        <w:ind w:firstLine="1134" w:left="709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  <w:t>- мастерам производственного обучения;</w:t>
      </w:r>
    </w:p>
    <w:p>
      <w:pPr>
        <w:pStyle w:val="style0"/>
        <w:tabs>
          <w:tab w:leader="none" w:pos="1069" w:val="left"/>
        </w:tabs>
        <w:ind w:firstLine="1134" w:left="709" w:right="0"/>
        <w:spacing w:after="0" w:before="5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  <w:t>- педагогам дополнительного образования;</w:t>
      </w:r>
    </w:p>
    <w:p>
      <w:pPr>
        <w:pStyle w:val="style0"/>
        <w:tabs>
          <w:tab w:leader="none" w:pos="1069" w:val="left"/>
        </w:tabs>
        <w:ind w:firstLine="1134" w:left="709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  <w:t>- педагогам-психологам;</w:t>
      </w:r>
    </w:p>
    <w:p>
      <w:pPr>
        <w:pStyle w:val="style0"/>
        <w:tabs>
          <w:tab w:leader="none" w:pos="1069" w:val="left"/>
        </w:tabs>
        <w:ind w:firstLine="1134" w:left="709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  <w:t>- методистам;</w:t>
      </w:r>
    </w:p>
    <w:p>
      <w:pPr>
        <w:pStyle w:val="style0"/>
        <w:jc w:val="both"/>
        <w:tabs>
          <w:tab w:leader="none" w:pos="360" w:val="left"/>
          <w:tab w:leader="none" w:pos="851" w:val="left"/>
          <w:tab w:leader="none" w:pos="1134" w:val="left"/>
          <w:tab w:leader="none" w:pos="1701" w:val="left"/>
        </w:tabs>
        <w:ind w:firstLine="1134" w:left="0" w:right="10"/>
        <w:spacing w:after="0" w:before="10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  <w:t>-</w:t>
        <w:tab/>
        <w:t>педагогическим работникам организаций среднего профессионального образования (отделений): культуры и искусства, музыкально-педагогических, художественно-графичес</w:t>
        <w:t>ких, музыкальных;</w:t>
      </w:r>
    </w:p>
    <w:p>
      <w:pPr>
        <w:pStyle w:val="style0"/>
        <w:jc w:val="both"/>
        <w:tabs>
          <w:tab w:leader="none" w:pos="851" w:val="left"/>
        </w:tabs>
        <w:ind w:firstLine="1134" w:left="0" w:right="29"/>
        <w:spacing w:after="0" w:before="0" w:line="100" w:lineRule="atLeast"/>
      </w:pPr>
      <w:r>
        <w:rPr>
          <w:sz w:val="28"/>
          <w:szCs w:val="28"/>
          <w:rFonts w:ascii="Times New Roman" w:eastAsia="Arial Unicode MS" w:hAnsi="Times New Roman"/>
          <w:lang w:bidi="he-IL" w:eastAsia="ru-RU"/>
        </w:rPr>
        <w:t>-</w:t>
        <w:tab/>
        <w:t>преподавателям организаций дополнительного образования детей (культуры и искус</w:t>
        <w:t>ства, в т. ч. музыкальных и художественных), преподавателям специальных дисциплин му</w:t>
        <w:t>зыкальных и художественных общеобразовательных организациях, преподавателям    музы</w:t>
        <w:t>кальных дисциплин педагогических училищ (педагогических колледжей), учителям музы</w:t>
        <w:t>ки, музыкальным руководителям, концертмейстерам.</w:t>
      </w:r>
    </w:p>
    <w:p>
      <w:pPr>
        <w:pStyle w:val="style0"/>
        <w:jc w:val="both"/>
        <w:tabs>
          <w:tab w:leader="none" w:pos="1701" w:val="left"/>
        </w:tabs>
        <w:ind w:firstLine="1134" w:left="0" w:right="29"/>
        <w:spacing w:after="0" w:before="5" w:line="100" w:lineRule="atLeast"/>
      </w:pPr>
      <w:r>
        <w:rPr>
          <w:sz w:val="28"/>
          <w:szCs w:val="28"/>
          <w:rFonts w:ascii="Times New Roman" w:eastAsia="Arial Unicode MS" w:hAnsi="Times New Roman"/>
          <w:lang w:bidi="he-IL" w:eastAsia="ru-RU"/>
        </w:rPr>
        <w:t xml:space="preserve">б) воспитателям (старшим </w:t>
      </w:r>
      <w:r>
        <w:rPr>
          <w:sz w:val="28"/>
          <w:szCs w:val="28"/>
          <w:rFonts w:ascii="Times New Roman" w:hAnsi="Times New Roman"/>
          <w:lang w:bidi="he-IL" w:eastAsia="ru-RU"/>
        </w:rPr>
        <w:t xml:space="preserve">воспитателям) дошкольных образовательных организаций, </w:t>
      </w:r>
      <w:r>
        <w:rPr>
          <w:sz w:val="28"/>
          <w:szCs w:val="28"/>
          <w:rFonts w:ascii="Times New Roman" w:eastAsia="Arial Unicode MS" w:hAnsi="Times New Roman"/>
          <w:lang w:bidi="he-IL" w:eastAsia="ru-RU"/>
        </w:rPr>
        <w:t xml:space="preserve">домов ребенка в педагогический стаж включается время работы </w:t>
      </w:r>
      <w:r>
        <w:rPr>
          <w:sz w:val="28"/>
          <w:szCs w:val="28"/>
          <w:rFonts w:ascii="Times New Roman" w:hAnsi="Times New Roman"/>
          <w:lang w:bidi="he-IL" w:eastAsia="ru-RU"/>
        </w:rPr>
        <w:t xml:space="preserve">в </w:t>
      </w:r>
      <w:r>
        <w:rPr>
          <w:sz w:val="28"/>
          <w:szCs w:val="28"/>
          <w:rFonts w:ascii="Times New Roman" w:eastAsia="Arial Unicode MS" w:hAnsi="Times New Roman"/>
          <w:lang w:bidi="he-IL" w:eastAsia="ru-RU"/>
        </w:rPr>
        <w:t xml:space="preserve">должности </w:t>
      </w:r>
      <w:r>
        <w:rPr>
          <w:sz w:val="28"/>
          <w:szCs w:val="28"/>
          <w:rFonts w:ascii="Times New Roman" w:hAnsi="Times New Roman"/>
          <w:lang w:bidi="he-IL" w:eastAsia="ru-RU"/>
        </w:rPr>
        <w:t>медицинской сестры ясельной группы дошкольных образовательных организаций, постовой медсестры домов ребенка, а воспитателям ясельных групп - время работы на медицинских должнос</w:t>
        <w:t>тях.</w:t>
      </w:r>
    </w:p>
    <w:p>
      <w:pPr>
        <w:pStyle w:val="style0"/>
        <w:jc w:val="both"/>
        <w:ind w:firstLine="1134" w:left="0" w:right="19"/>
        <w:spacing w:after="0" w:before="10" w:line="100" w:lineRule="atLeast"/>
      </w:pPr>
      <w:r>
        <w:rPr>
          <w:sz w:val="28"/>
          <w:szCs w:val="28"/>
          <w:rFonts w:ascii="Times New Roman" w:eastAsia="Arial Unicode MS" w:hAnsi="Times New Roman"/>
          <w:lang w:bidi="he-IL" w:eastAsia="ru-RU"/>
        </w:rPr>
        <w:t xml:space="preserve">5. Время работы в должностях помощника воспитателя и младшего воспитателя засчитывается  в стаж педагогической работы </w:t>
      </w:r>
      <w:r>
        <w:rPr>
          <w:sz w:val="28"/>
          <w:szCs w:val="28"/>
          <w:rFonts w:ascii="Times New Roman" w:hAnsi="Times New Roman"/>
          <w:lang w:bidi="he-IL" w:eastAsia="ru-RU"/>
        </w:rPr>
        <w:t>при условии, если в период работы на этих долж</w:t>
      </w:r>
      <w:r>
        <w:rPr>
          <w:sz w:val="28"/>
          <w:szCs w:val="28"/>
          <w:rFonts w:ascii="Times New Roman" w:eastAsia="Arial Unicode MS" w:hAnsi="Times New Roman"/>
          <w:lang w:bidi="he-IL" w:eastAsia="ru-RU"/>
        </w:rPr>
        <w:t xml:space="preserve">ностях работник имел педагогическое образование или обучался </w:t>
      </w:r>
      <w:r>
        <w:rPr>
          <w:sz w:val="28"/>
          <w:szCs w:val="28"/>
          <w:rFonts w:ascii="Times New Roman" w:hAnsi="Times New Roman"/>
          <w:lang w:bidi="he-IL" w:eastAsia="ru-RU"/>
        </w:rPr>
        <w:t xml:space="preserve">в </w:t>
      </w:r>
      <w:r>
        <w:rPr>
          <w:sz w:val="28"/>
          <w:szCs w:val="28"/>
          <w:rFonts w:ascii="Times New Roman" w:eastAsia="Arial Unicode MS" w:hAnsi="Times New Roman"/>
          <w:lang w:bidi="he-IL" w:eastAsia="ru-RU"/>
        </w:rPr>
        <w:t xml:space="preserve">организациях высшего </w:t>
      </w:r>
      <w:r>
        <w:rPr>
          <w:sz w:val="28"/>
          <w:szCs w:val="28"/>
          <w:rFonts w:ascii="Times New Roman" w:hAnsi="Times New Roman"/>
          <w:lang w:bidi="he-IL"/>
        </w:rPr>
        <w:t xml:space="preserve">или </w:t>
      </w:r>
      <w:r>
        <w:rPr>
          <w:sz w:val="28"/>
          <w:szCs w:val="28"/>
          <w:rFonts w:ascii="Times New Roman" w:eastAsia="Arial Unicode MS" w:hAnsi="Times New Roman"/>
          <w:lang w:bidi="he-IL"/>
        </w:rPr>
        <w:t>среднего профессионального (педагогического) образования.</w:t>
        <w:tab/>
      </w:r>
    </w:p>
    <w:p>
      <w:pPr>
        <w:pStyle w:val="style0"/>
        <w:jc w:val="both"/>
        <w:ind w:firstLine="1134" w:left="0" w:right="10"/>
        <w:spacing w:after="0" w:before="0" w:line="100" w:lineRule="atLeast"/>
      </w:pPr>
      <w:r>
        <w:rPr>
          <w:sz w:val="28"/>
          <w:szCs w:val="28"/>
          <w:rFonts w:ascii="Times New Roman" w:eastAsia="Arial Unicode MS" w:hAnsi="Times New Roman"/>
          <w:lang w:bidi="he-IL" w:eastAsia="ru-RU"/>
        </w:rPr>
        <w:t>6. Работникам учреждений и организаций время педагогической    работы в образова</w:t>
        <w:t xml:space="preserve">тельных организациях,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организациях) составляет не менее 180 часов в учебном году. </w:t>
      </w:r>
    </w:p>
    <w:p>
      <w:pPr>
        <w:pStyle w:val="style0"/>
        <w:jc w:val="both"/>
        <w:ind w:firstLine="1134" w:left="0" w:right="10"/>
        <w:spacing w:after="0" w:before="0" w:line="100" w:lineRule="atLeast"/>
      </w:pPr>
      <w:r>
        <w:rPr>
          <w:sz w:val="28"/>
          <w:szCs w:val="28"/>
          <w:rFonts w:ascii="Times New Roman" w:eastAsia="Arial Unicode MS" w:hAnsi="Times New Roman"/>
          <w:lang w:bidi="he-IL" w:eastAsia="ru-RU"/>
        </w:rPr>
        <w:t xml:space="preserve">При этом в педагогический стаж засчитываются только те месяцы, </w:t>
      </w:r>
      <w:r>
        <w:rPr>
          <w:sz w:val="28"/>
          <w:szCs w:val="28"/>
          <w:rFonts w:ascii="Times New Roman" w:hAnsi="Times New Roman"/>
          <w:lang w:bidi="he-IL" w:eastAsia="ru-RU"/>
        </w:rPr>
        <w:t xml:space="preserve">в </w:t>
      </w:r>
      <w:r>
        <w:rPr>
          <w:sz w:val="28"/>
          <w:szCs w:val="28"/>
          <w:rFonts w:ascii="Times New Roman" w:eastAsia="Arial Unicode MS" w:hAnsi="Times New Roman"/>
          <w:lang w:bidi="he-IL" w:eastAsia="ru-RU"/>
        </w:rPr>
        <w:t xml:space="preserve">течение которых </w:t>
      </w:r>
      <w:r>
        <w:rPr>
          <w:sz w:val="28"/>
          <w:szCs w:val="28"/>
          <w:rFonts w:ascii="Times New Roman" w:hAnsi="Times New Roman"/>
          <w:lang w:bidi="he-IL" w:eastAsia="ru-RU"/>
        </w:rPr>
        <w:t xml:space="preserve"> </w:t>
      </w:r>
      <w:r>
        <w:rPr>
          <w:sz w:val="28"/>
          <w:szCs w:val="28"/>
          <w:rFonts w:ascii="Times New Roman" w:eastAsia="Arial Unicode MS" w:hAnsi="Times New Roman"/>
          <w:lang w:bidi="he-IL" w:eastAsia="ru-RU"/>
        </w:rPr>
        <w:t>выполнялась педагогическая работа.</w:t>
      </w:r>
    </w:p>
    <w:p>
      <w:pPr>
        <w:pStyle w:val="style0"/>
        <w:jc w:val="both"/>
        <w:ind w:firstLine="1134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2.3.5.1.2. Порядок определения стажа работы руководителя, заместителя руководителя муниципальной образовательной организации.</w:t>
      </w:r>
    </w:p>
    <w:p>
      <w:pPr>
        <w:pStyle w:val="style0"/>
        <w:jc w:val="both"/>
        <w:ind w:firstLine="1134" w:left="0" w:right="0"/>
        <w:spacing w:after="0" w:before="0" w:line="100" w:lineRule="atLeast"/>
      </w:pPr>
      <w:r>
        <w:rPr>
          <w:sz w:val="28"/>
          <w:szCs w:val="28"/>
          <w:rFonts w:ascii="Times New Roman" w:eastAsia="Arial Unicode MS" w:hAnsi="Times New Roman"/>
          <w:lang w:bidi="he-IL" w:eastAsia="ru-RU"/>
        </w:rPr>
        <w:t xml:space="preserve">В стаж  работы руководителя, заместителей руководителя </w:t>
      </w:r>
      <w:r>
        <w:rPr>
          <w:sz w:val="28"/>
          <w:szCs w:val="28"/>
          <w:rFonts w:ascii="Times New Roman" w:hAnsi="Times New Roman"/>
          <w:lang w:eastAsia="ru-RU"/>
        </w:rPr>
        <w:t>муниципальной образовательной организации</w:t>
      </w:r>
      <w:r>
        <w:rPr>
          <w:sz w:val="28"/>
          <w:szCs w:val="28"/>
          <w:rFonts w:ascii="Times New Roman" w:eastAsia="Arial Unicode MS" w:hAnsi="Times New Roman"/>
          <w:lang w:bidi="he-IL" w:eastAsia="ru-RU"/>
        </w:rPr>
        <w:t xml:space="preserve"> засчитывается руководящая, педагогическая  и методическая работа в образовательных организациях. Порядок определения стажа аналогичен определению стажа работы педагогических работников.</w:t>
      </w:r>
    </w:p>
    <w:p>
      <w:pPr>
        <w:pStyle w:val="style0"/>
        <w:jc w:val="both"/>
        <w:ind w:firstLine="1134" w:left="0" w:right="0"/>
        <w:spacing w:after="0" w:before="5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  <w:t>2.3.5.1.3. Порядок определения стажа работы главного бухгалтера и работников бухгалтерии.</w:t>
      </w:r>
    </w:p>
    <w:p>
      <w:pPr>
        <w:pStyle w:val="style0"/>
        <w:jc w:val="both"/>
        <w:ind w:firstLine="1134" w:left="0" w:right="0"/>
        <w:spacing w:after="0" w:before="5" w:line="100" w:lineRule="atLeast"/>
      </w:pPr>
      <w:r>
        <w:rPr>
          <w:sz w:val="28"/>
          <w:szCs w:val="28"/>
          <w:rFonts w:ascii="Times New Roman" w:eastAsia="Arial Unicode MS" w:hAnsi="Times New Roman"/>
          <w:lang w:bidi="he-IL" w:eastAsia="ru-RU"/>
        </w:rPr>
        <w:t xml:space="preserve">В стаж  работы </w:t>
      </w:r>
      <w:r>
        <w:rPr>
          <w:sz w:val="28"/>
          <w:szCs w:val="28"/>
          <w:rFonts w:ascii="Times New Roman" w:hAnsi="Times New Roman"/>
          <w:lang w:bidi="he-IL" w:eastAsia="ru-RU"/>
        </w:rPr>
        <w:t>главного бухгалтера и работников бухгалтерии</w:t>
      </w:r>
      <w:r>
        <w:rPr>
          <w:sz w:val="28"/>
          <w:b/>
          <w:szCs w:val="28"/>
          <w:rFonts w:ascii="Times New Roman" w:hAnsi="Times New Roman"/>
          <w:lang w:bidi="he-IL" w:eastAsia="ru-RU"/>
        </w:rPr>
        <w:t xml:space="preserve"> з</w:t>
      </w:r>
      <w:r>
        <w:rPr>
          <w:sz w:val="28"/>
          <w:szCs w:val="28"/>
          <w:rFonts w:ascii="Times New Roman" w:hAnsi="Times New Roman"/>
          <w:lang w:bidi="he-IL" w:eastAsia="ru-RU"/>
        </w:rPr>
        <w:t>асчитывается:</w:t>
      </w:r>
    </w:p>
    <w:p>
      <w:pPr>
        <w:pStyle w:val="style65"/>
        <w:numPr>
          <w:ilvl w:val="0"/>
          <w:numId w:val="8"/>
        </w:numPr>
        <w:jc w:val="both"/>
        <w:tabs>
          <w:tab w:leader="none" w:pos="0" w:val="left"/>
          <w:tab w:leader="none" w:pos="1276" w:val="left"/>
        </w:tabs>
        <w:ind w:firstLine="1134" w:left="0" w:right="14"/>
        <w:spacing w:after="0" w:before="14" w:line="100" w:lineRule="atLeast"/>
      </w:pPr>
      <w:r>
        <w:rPr>
          <w:sz w:val="28"/>
          <w:szCs w:val="28"/>
          <w:iCs/>
          <w:rFonts w:ascii="Times New Roman" w:hAnsi="Times New Roman"/>
          <w:lang w:bidi="he-IL" w:eastAsia="ru-RU"/>
        </w:rPr>
        <w:t>время работы в образовательных организациях по специальности (профессии), соответствующей профилю работы.</w:t>
      </w:r>
    </w:p>
    <w:p>
      <w:pPr>
        <w:pStyle w:val="style65"/>
        <w:numPr>
          <w:ilvl w:val="0"/>
          <w:numId w:val="8"/>
        </w:numPr>
        <w:jc w:val="both"/>
        <w:tabs>
          <w:tab w:leader="none" w:pos="0" w:val="left"/>
          <w:tab w:leader="none" w:pos="1276" w:val="left"/>
        </w:tabs>
        <w:ind w:firstLine="1134" w:left="0" w:right="14"/>
        <w:spacing w:after="0" w:before="14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  <w:t>время обучения (по очной форме) в аспирантуре, организациях высшего и средне</w:t>
        <w:t>го профессионального образования, имеющих государственную аккредитацию при условии</w:t>
      </w:r>
      <w:r>
        <w:rPr>
          <w:sz w:val="28"/>
          <w:szCs w:val="28"/>
          <w:iCs/>
          <w:bCs/>
          <w:rFonts w:ascii="Times New Roman" w:hAnsi="Times New Roman"/>
          <w:lang w:bidi="he-IL" w:eastAsia="ru-RU"/>
        </w:rPr>
        <w:t>, если этим периодам, взятым как в отдельности, так и в совокупности, непосредственно предшествовала и за ними непосредственно следовала работа  по специальности (</w:t>
      </w:r>
      <w:r>
        <w:rPr>
          <w:sz w:val="28"/>
          <w:szCs w:val="28"/>
          <w:iCs/>
          <w:rFonts w:ascii="Times New Roman" w:hAnsi="Times New Roman"/>
          <w:lang w:bidi="he-IL" w:eastAsia="ru-RU"/>
        </w:rPr>
        <w:t>профессии), соответствующей профилю работы.</w:t>
      </w:r>
    </w:p>
    <w:p>
      <w:pPr>
        <w:pStyle w:val="style0"/>
        <w:jc w:val="both"/>
        <w:tabs>
          <w:tab w:leader="none" w:pos="0" w:val="left"/>
        </w:tabs>
        <w:ind w:firstLine="1134" w:left="0" w:right="14"/>
        <w:spacing w:after="0" w:before="14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2.3.5.1.3.</w:t>
      </w:r>
      <w:r>
        <w:rPr>
          <w:sz w:val="28"/>
          <w:b/>
          <w:szCs w:val="28"/>
          <w:rFonts w:ascii="Times New Roman" w:hAnsi="Times New Roman"/>
          <w:lang w:bidi="he-IL" w:eastAsia="ru-RU"/>
        </w:rPr>
        <w:t xml:space="preserve"> </w:t>
      </w:r>
      <w:r>
        <w:rPr>
          <w:sz w:val="28"/>
          <w:szCs w:val="28"/>
          <w:rFonts w:ascii="Times New Roman" w:hAnsi="Times New Roman"/>
          <w:lang w:bidi="he-IL" w:eastAsia="ru-RU"/>
        </w:rPr>
        <w:t>Порядок определения стажа работы работникам, относящимся к учебно-вспомогательному и техническому персоналу.</w:t>
      </w:r>
    </w:p>
    <w:p>
      <w:pPr>
        <w:pStyle w:val="style0"/>
        <w:jc w:val="both"/>
        <w:ind w:firstLine="1134" w:left="0" w:right="0"/>
        <w:spacing w:after="0" w:before="5" w:line="100" w:lineRule="atLeast"/>
      </w:pPr>
      <w:r>
        <w:rPr>
          <w:sz w:val="28"/>
          <w:szCs w:val="28"/>
          <w:rFonts w:ascii="Times New Roman" w:eastAsia="Arial Unicode MS" w:hAnsi="Times New Roman"/>
          <w:lang w:bidi="he-IL" w:eastAsia="ru-RU"/>
        </w:rPr>
        <w:t>В стаж</w:t>
      </w:r>
      <w:r>
        <w:rPr>
          <w:sz w:val="28"/>
          <w:szCs w:val="28"/>
          <w:rFonts w:ascii="Times New Roman" w:hAnsi="Times New Roman"/>
          <w:lang w:bidi="he-IL" w:eastAsia="ru-RU"/>
        </w:rPr>
        <w:t xml:space="preserve"> </w:t>
      </w:r>
      <w:r>
        <w:rPr>
          <w:sz w:val="28"/>
          <w:szCs w:val="28"/>
          <w:rFonts w:ascii="Times New Roman" w:eastAsia="Arial Unicode MS" w:hAnsi="Times New Roman"/>
          <w:lang w:bidi="he-IL" w:eastAsia="ru-RU"/>
        </w:rPr>
        <w:t xml:space="preserve"> работы данной категории работников засчитываются периоды времени их деятельности в образовательных организациях по рабочим специальностям (профессиям).</w:t>
      </w:r>
    </w:p>
    <w:p>
      <w:pPr>
        <w:pStyle w:val="style0"/>
        <w:jc w:val="both"/>
        <w:tabs>
          <w:tab w:leader="none" w:pos="658" w:val="left"/>
        </w:tabs>
        <w:ind w:firstLine="1134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  <w:t xml:space="preserve">2.3.5.1.4. Индивидуальные трудовые споры по вопросам установления стажа работы для назначения ежемесячной  стимулирующей выплаты рассматриваются в установленном законодательством порядке. </w:t>
      </w:r>
    </w:p>
    <w:p>
      <w:pPr>
        <w:pStyle w:val="style0"/>
        <w:jc w:val="both"/>
        <w:tabs>
          <w:tab w:leader="none" w:pos="658" w:val="left"/>
        </w:tabs>
        <w:ind w:firstLine="1134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  <w:t>2.3.5.1.5.</w:t>
      </w:r>
      <w:r>
        <w:rPr>
          <w:color w:val="C00000"/>
          <w:sz w:val="28"/>
          <w:szCs w:val="28"/>
          <w:rFonts w:ascii="Times New Roman" w:hAnsi="Times New Roman"/>
          <w:lang w:bidi="he-IL" w:eastAsia="ru-RU"/>
        </w:rPr>
        <w:t xml:space="preserve"> </w:t>
      </w:r>
      <w:r>
        <w:rPr>
          <w:sz w:val="28"/>
          <w:szCs w:val="28"/>
          <w:rFonts w:ascii="Times New Roman" w:hAnsi="Times New Roman"/>
          <w:lang w:bidi="he-IL" w:eastAsia="ru-RU"/>
        </w:rPr>
        <w:t>Внешним совместителям надбавка за выслугу лет не предусмотрена.</w:t>
      </w:r>
    </w:p>
    <w:p>
      <w:pPr>
        <w:pStyle w:val="style0"/>
        <w:jc w:val="both"/>
        <w:tabs>
          <w:tab w:leader="none" w:pos="658" w:val="left"/>
        </w:tabs>
        <w:ind w:firstLine="1134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bidi="he-IL" w:eastAsia="ru-RU"/>
        </w:rPr>
      </w:r>
    </w:p>
    <w:p>
      <w:pPr>
        <w:pStyle w:val="style0"/>
        <w:jc w:val="both"/>
        <w:ind w:firstLine="993" w:left="0" w:right="0"/>
        <w:spacing w:after="0" w:before="0" w:line="100" w:lineRule="atLeast"/>
      </w:pPr>
      <w:r>
        <w:rPr>
          <w:sz w:val="28"/>
          <w:szCs w:val="28"/>
          <w:bCs/>
          <w:rFonts w:ascii="Times New Roman" w:hAnsi="Times New Roman"/>
          <w:lang w:eastAsia="ru-RU"/>
        </w:rPr>
        <w:t>2.3.5.2. Размеры выплаты ежемесячной надбавки за выслугу лет</w:t>
      </w:r>
    </w:p>
    <w:p>
      <w:pPr>
        <w:pStyle w:val="style0"/>
        <w:jc w:val="both"/>
        <w:ind w:firstLine="1134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  <w:t>2.3.5.2.1. Ежемесячная  стимулирующая надбавка за выслугу лет  к должностному окладу всем работникам муниципальной образовательной организации производится дифференцированно в зависимости от  стажа работы, дающего право на получение этой стимулирующей выплаты и  устанавливается локальным актом с учетом мнения выборного органа первичной профсоюзной организации в следующих размерах:</w:t>
      </w:r>
    </w:p>
    <w:p>
      <w:pPr>
        <w:pStyle w:val="style0"/>
        <w:jc w:val="both"/>
        <w:ind w:firstLine="1134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</w:r>
    </w:p>
    <w:p>
      <w:pPr>
        <w:pStyle w:val="style0"/>
        <w:jc w:val="both"/>
        <w:ind w:firstLine="1134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  <w:lang w:eastAsia="ru-RU"/>
        </w:rPr>
      </w:r>
    </w:p>
    <w:tbl>
      <w:tblPr>
        <w:tblBorders/>
        <w:jc w:val="left"/>
        <w:tblInd w:type="dxa" w:w="-108"/>
      </w:tblPr>
      <w:tblGrid>
        <w:gridCol w:w="4784"/>
        <w:gridCol w:w="9569"/>
      </w:tblGrid>
      <w:tr>
        <w:trPr>
          <w:cantSplit w:val="off"/>
        </w:trPr>
        <w:tc>
          <w:tcPr>
            <w:tcBorders/>
            <w:shd w:fill="auto"/>
            <w:tcW w:type="dxa" w:w="47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eastAsia="ru-RU"/>
              </w:rPr>
              <w:t>Стаж работы</w:t>
            </w:r>
          </w:p>
        </w:tc>
        <w:tc>
          <w:tcPr>
            <w:tcBorders/>
            <w:shd w:fill="auto"/>
            <w:tcW w:type="dxa" w:w="95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eastAsia="ru-RU"/>
              </w:rPr>
              <w:t>Размеры надбавки  в процентах к должностному окладу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7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eastAsia="ru-RU"/>
              </w:rPr>
              <w:t>От 1 года до 5 лет</w:t>
            </w:r>
          </w:p>
        </w:tc>
        <w:tc>
          <w:tcPr>
            <w:tcBorders/>
            <w:shd w:fill="auto"/>
            <w:tcW w:type="dxa" w:w="95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70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eastAsia="ru-RU"/>
              </w:rPr>
              <w:t>4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7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eastAsia="ru-RU"/>
              </w:rPr>
              <w:t>От 5 до 10 лет</w:t>
            </w:r>
          </w:p>
        </w:tc>
        <w:tc>
          <w:tcPr>
            <w:tcBorders/>
            <w:shd w:fill="auto"/>
            <w:tcW w:type="dxa" w:w="95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70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eastAsia="ru-RU"/>
              </w:rPr>
              <w:t>7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7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eastAsia="ru-RU"/>
              </w:rPr>
              <w:t>От 10 до 15 лет</w:t>
            </w:r>
          </w:p>
        </w:tc>
        <w:tc>
          <w:tcPr>
            <w:tcBorders/>
            <w:shd w:fill="auto"/>
            <w:tcW w:type="dxa" w:w="95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70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eastAsia="ru-RU"/>
              </w:rPr>
              <w:t>10</w:t>
            </w:r>
          </w:p>
        </w:tc>
      </w:tr>
      <w:tr>
        <w:trPr>
          <w:cantSplit w:val="off"/>
        </w:trPr>
        <w:tc>
          <w:tcPr>
            <w:tcBorders/>
            <w:shd w:fill="auto"/>
            <w:tcW w:type="dxa" w:w="478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eastAsia="ru-RU"/>
              </w:rPr>
              <w:t>От 15 и более лет</w:t>
            </w:r>
          </w:p>
        </w:tc>
        <w:tc>
          <w:tcPr>
            <w:tcBorders/>
            <w:shd w:fill="auto"/>
            <w:tcW w:type="dxa" w:w="956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70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eastAsia="ru-RU"/>
              </w:rPr>
              <w:t>20</w:t>
            </w:r>
          </w:p>
        </w:tc>
      </w:tr>
    </w:tbl>
    <w:p>
      <w:pPr>
        <w:pStyle w:val="style46"/>
        <w:jc w:val="both"/>
        <w:ind w:hanging="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46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2.3.6.  Надбавка водителям за классность</w:t>
      </w:r>
    </w:p>
    <w:p>
      <w:pPr>
        <w:pStyle w:val="style46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ind w:firstLine="720" w:left="0" w:right="0"/>
        <w:shd w:fill="FFFFFF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Величина надбавки определяется в соответствии с постановлением Правительства Забайкальского края от 04 июня 2014 года № 322 «Об утверждении положения о надбавке за классность водителям государственных учреждений Забайкальского края».</w:t>
      </w:r>
    </w:p>
    <w:p>
      <w:pPr>
        <w:pStyle w:val="style0"/>
        <w:jc w:val="both"/>
        <w:ind w:firstLine="720" w:left="0" w:right="0"/>
        <w:shd w:fill="FFFFFF"/>
        <w:spacing w:after="0" w:before="0" w:line="100" w:lineRule="atLeast"/>
      </w:pPr>
      <w:r>
        <w:rPr>
          <w:color w:val="000000"/>
          <w:sz w:val="28"/>
          <w:szCs w:val="28"/>
          <w:rFonts w:ascii="Times New Roman" w:hAnsi="Times New Roman"/>
          <w:lang w:eastAsia="ru-RU"/>
        </w:rPr>
        <w:t xml:space="preserve"> </w:t>
      </w:r>
      <w:r>
        <w:rPr>
          <w:color w:val="000000"/>
          <w:sz w:val="28"/>
          <w:szCs w:val="28"/>
          <w:rFonts w:ascii="Times New Roman" w:hAnsi="Times New Roman"/>
          <w:lang w:eastAsia="ru-RU"/>
        </w:rPr>
        <w:t>Надбавка за классность начисляется ежемесячно исходя из оклада, ставки заработной платы без учета других доплат и надбавок и выплачивается в составе заработной платы.</w:t>
      </w:r>
    </w:p>
    <w:p>
      <w:pPr>
        <w:pStyle w:val="style0"/>
        <w:jc w:val="both"/>
        <w:ind w:firstLine="720" w:left="0" w:right="0"/>
        <w:shd w:fill="FFFFFF"/>
        <w:spacing w:after="0" w:before="0" w:line="100" w:lineRule="atLeast"/>
      </w:pPr>
      <w:r>
        <w:rPr>
          <w:color w:val="000000"/>
          <w:sz w:val="28"/>
          <w:szCs w:val="28"/>
          <w:rFonts w:ascii="Times New Roman" w:hAnsi="Times New Roman"/>
          <w:lang w:eastAsia="ru-RU"/>
        </w:rPr>
        <w:t>Для водителей 1 класса надбавка за классность устанавливается в размере 25 процентов, для водителей 2 класса - 10 процентов.</w:t>
      </w:r>
    </w:p>
    <w:p>
      <w:pPr>
        <w:pStyle w:val="style0"/>
        <w:jc w:val="both"/>
        <w:ind w:firstLine="720" w:left="0" w:right="0"/>
        <w:shd w:fill="FFFFFF"/>
        <w:spacing w:after="0" w:before="0" w:line="100" w:lineRule="atLeast"/>
      </w:pPr>
      <w:r>
        <w:rPr>
          <w:color w:val="000000"/>
          <w:sz w:val="28"/>
          <w:szCs w:val="28"/>
          <w:rFonts w:ascii="Times New Roman" w:hAnsi="Times New Roman"/>
          <w:lang w:eastAsia="ru-RU"/>
        </w:rPr>
        <w:t>Надбавка за классность выплачивается с момента возникновения права на ее назначение.</w:t>
      </w:r>
    </w:p>
    <w:p>
      <w:pPr>
        <w:pStyle w:val="style0"/>
        <w:jc w:val="both"/>
        <w:ind w:firstLine="720" w:left="0" w:right="0"/>
        <w:shd w:fill="FFFFFF"/>
        <w:spacing w:after="0" w:before="0" w:line="100" w:lineRule="atLeast"/>
      </w:pPr>
      <w:r>
        <w:rPr>
          <w:color w:val="000000"/>
          <w:sz w:val="28"/>
          <w:szCs w:val="28"/>
          <w:rFonts w:ascii="Times New Roman" w:hAnsi="Times New Roman"/>
          <w:lang w:eastAsia="ru-RU"/>
        </w:rPr>
      </w:r>
    </w:p>
    <w:p>
      <w:pPr>
        <w:pStyle w:val="style46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2.3.7. Надбавка молодым специалистам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Размер, порядок и условия выплаты надбавки молодым специалистам образовательных учреждений устанавливается в соответствии со статьей 12 закона Забайкальского края 09 апреля 2014 года № 964-ЗЗК «Об оплате труда работников государственных учреждений Забайкальского края».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1. Молодым специалистам, являющимся лицами в возрасте до 30 лет, впервые заключившим трудовой договор с  муниципальными  учреждениями в течение одного года после окончания имеющих государственную аккредитацию образовательных организаций среднего и высшего профессионального образования, устанавливается надбавка в размере 20 процентов оклада (должностного оклада), к ставке заработной платы, рассчитанного пропорционально отработанному времени, исчисленной с учетом фактической педагогической нагрузки;  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 Надбавка устанавливается молодым специалистам на срок до трех лет с момента заключения трудового договора с муниципальным учреждением.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 При переводе молодого специалиста в течение трех лет после заключения трудового договора с муниципальным учреждением в другое муниципальное учреждение ранее установленная надбавка сохраняется.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2.3.8. Надбавка за почетное звание, ученую степень, ученое звание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Надбавка за почетное звание, ученую степень, ученое звание определяется в соответствии со статьей 13 закона Забайкальского края 09 апреля 2014 года № 964-ЗЗК «Об оплате труда работников государственных учреждений Забайкальского края».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2.3.8.1. Надбавка за почетное звание, ученую степень, ученое звание устанавливается: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1. в размере 20% оклада (должностного оклада), ставки заработной платы работникам муниципальных учреждений, независимо от фактически отработанного времени имеющим: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а) почетные звания СССР, Российской Федерации и союзных республик, входивших в  состав СССР, установленные для работников различных отраслей, название которых начинается со слова «Народный»;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 в размере 10 % оклада (должностного оклада), ставки заработной платы работникам муниципальных учреждений,</w:t>
      </w:r>
      <w:r>
        <w:rPr>
          <w:color w:val="FF0000"/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независимо  от фактически отработанного времени имеющим: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а) почетные звания «Заслуженный работник физической культуры», «Заслуженный мастер спорта», «Мастер спорта международного класса», «Гроссмейстер по шахматам (шашкам)», «Заслуженный учитель» и другие почетные звания СССР, Российской Федерации, союзных республик, входивших в состав СССР, установленные для работников различных отраслей, название которых начинается со слова «Заслуженный», при условии соответствия почетного звания профилю учреждения, либо его деятельности, либо его специализации;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б) ученую степень кандидата наук по профилю учреждения или деятельности, кроме научно-педагогических работников организаций дополнительного профессионального образования;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</w:t>
      </w:r>
      <w:r>
        <w:rPr>
          <w:sz w:val="28"/>
          <w:b/>
          <w:szCs w:val="28"/>
          <w:rFonts w:ascii="Times New Roman" w:hAnsi="Times New Roman"/>
        </w:rPr>
        <w:t xml:space="preserve">. </w:t>
      </w:r>
      <w:r>
        <w:rPr>
          <w:sz w:val="28"/>
          <w:szCs w:val="28"/>
          <w:rFonts w:ascii="Times New Roman" w:hAnsi="Times New Roman"/>
        </w:rPr>
        <w:t xml:space="preserve">в размере 5 % оклада (должностного оклада), ставки заработной платы работникам муниципальных учреждений, независимо от фактически отработанного времени имеющим: 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а) почетные звания профессиональных работников Читинской области, Агинского Бурятского автономного округа, Забайкальского края, при условии соответствия почетного звания профилю учреждения, либо его деятельности, либо специализации.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2.3.8.2. Работникам муниципальных учреждений, имеющим два и более почетных звания, надбавка за почетное звание  выплачивается по одному из оснований по выбору работника.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2.3.8.3. Работникам муниципальных учреждений, имеющим почетное звание и ученую степень, надбавка выплачивается по каждому основанию. 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2.3.9. Выплата за интенсивность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Выплата за интенсивность назначается сотрудникам учреждений за выполнение работы, не входящей в круг должностных обязанностей, в качестве дополнительной нагрузки, устанавливается локальными нормативными актами муниципальных учреждений, в которых указываются размеры выплаты по каждому сотруднику в пределах утвержденного фонда оплаты труда с учетом отраслевых особенностей, положений об оплате труда работников муниципальных учреждений, коллективных договоров и иных нормативных правовых актов, определяющих условия оплаты труда. 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Рекомендуемые размеры выплаты за интенсивность по видам работ:</w:t>
      </w:r>
    </w:p>
    <w:p>
      <w:pPr>
        <w:pStyle w:val="style0"/>
        <w:jc w:val="both"/>
        <w:widowControl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1) к окладу (должностному окладу):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за классное руководство – 20% от должностного оклада в классах с наполняемостью 25 человек для городской местности и 14 человек для сельской местности. В классах с меньшей наполняемостью уменьшение размера вознаграждения производится пропорционально численности обучающихся.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за руководство методическим объединением – 5% и городским методическим объединением   - 10%;</w:t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за заведование  кабинетами, мастерскими, лабораториями – 10%;</w:t>
      </w:r>
    </w:p>
    <w:p>
      <w:pPr>
        <w:pStyle w:val="style0"/>
        <w:jc w:val="both"/>
        <w:widowControl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2) к окладу  (должностному окладу), рассчитанному пропорционально отработанному времени, ставки заработной платы, которой выполняются перечисленные виды работ, исчисленной с учетом фактической нагрузки:</w:t>
      </w:r>
    </w:p>
    <w:p>
      <w:pPr>
        <w:pStyle w:val="style65"/>
        <w:numPr>
          <w:ilvl w:val="0"/>
          <w:numId w:val="13"/>
        </w:numPr>
        <w:jc w:val="both"/>
        <w:widowControl/>
        <w:ind w:hanging="0" w:left="851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за проверку письменных работ – 10% от ставки заработной платы (русский язык, математика, иностранный язык, бурятский  язык и начальные  классы);</w:t>
      </w:r>
    </w:p>
    <w:p>
      <w:pPr>
        <w:pStyle w:val="style65"/>
        <w:numPr>
          <w:ilvl w:val="0"/>
          <w:numId w:val="13"/>
        </w:numPr>
        <w:jc w:val="both"/>
        <w:widowControl/>
        <w:ind w:hanging="0" w:left="851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за проверку письменных работ – 5% от ставки заработной платы (химия, биология, информатика, физика, история, обществознание, география);</w:t>
      </w:r>
    </w:p>
    <w:p>
      <w:pPr>
        <w:pStyle w:val="style65"/>
        <w:numPr>
          <w:ilvl w:val="0"/>
          <w:numId w:val="8"/>
        </w:numPr>
        <w:jc w:val="both"/>
        <w:widowControl/>
        <w:tabs>
          <w:tab w:leader="none" w:pos="1276" w:val="left"/>
        </w:tabs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за индивидуальное обучение на дому больного ребенка (при наличии соответствующего медицинского заключения) – 5-20%; </w:t>
      </w:r>
    </w:p>
    <w:p>
      <w:pPr>
        <w:pStyle w:val="style65"/>
        <w:numPr>
          <w:ilvl w:val="0"/>
          <w:numId w:val="8"/>
        </w:numPr>
        <w:jc w:val="both"/>
        <w:widowControl/>
        <w:tabs>
          <w:tab w:leader="none" w:pos="1276" w:val="left"/>
        </w:tabs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за участие в </w:t>
      </w:r>
      <w:r>
        <w:rPr>
          <w:sz w:val="28"/>
          <w:szCs w:val="28"/>
          <w:bCs/>
          <w:rFonts w:ascii="Times New Roman" w:hAnsi="Times New Roman"/>
        </w:rPr>
        <w:t xml:space="preserve">психолого-медико-педагогической комиссии </w:t>
      </w:r>
      <w:r>
        <w:rPr>
          <w:sz w:val="28"/>
          <w:szCs w:val="28"/>
          <w:rFonts w:ascii="Times New Roman" w:hAnsi="Times New Roman"/>
        </w:rPr>
        <w:t>–</w:t>
      </w:r>
      <w:r>
        <w:rPr>
          <w:sz w:val="28"/>
          <w:szCs w:val="28"/>
          <w:bCs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5-15%;</w:t>
      </w:r>
    </w:p>
    <w:p>
      <w:pPr>
        <w:pStyle w:val="style65"/>
        <w:numPr>
          <w:ilvl w:val="0"/>
          <w:numId w:val="8"/>
        </w:numPr>
        <w:jc w:val="both"/>
        <w:widowControl/>
        <w:tabs>
          <w:tab w:leader="none" w:pos="1276" w:val="left"/>
        </w:tabs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за подготовку к утреннику, новому учебному году, летнему оздоровительному периоду –</w:t>
      </w:r>
      <w:r>
        <w:rPr>
          <w:sz w:val="28"/>
          <w:szCs w:val="28"/>
          <w:bCs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5-15% и т.п.</w:t>
      </w:r>
    </w:p>
    <w:p>
      <w:pPr>
        <w:pStyle w:val="style65"/>
        <w:numPr>
          <w:ilvl w:val="0"/>
          <w:numId w:val="8"/>
        </w:numPr>
        <w:jc w:val="both"/>
        <w:widowControl/>
        <w:tabs>
          <w:tab w:leader="none" w:pos="1276" w:val="left"/>
        </w:tabs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за превышение сверх установленных норм плановой наполняемости групп (коррекционных групп, пунктов) – 5-15%;</w:t>
      </w:r>
    </w:p>
    <w:p>
      <w:pPr>
        <w:pStyle w:val="style65"/>
        <w:numPr>
          <w:ilvl w:val="0"/>
          <w:numId w:val="8"/>
        </w:numPr>
        <w:jc w:val="both"/>
        <w:widowControl/>
        <w:tabs>
          <w:tab w:leader="none" w:pos="1276" w:val="left"/>
        </w:tabs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widowControl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2.3.10. Выплата за высокие результаты работы.</w:t>
      </w:r>
    </w:p>
    <w:p>
      <w:pPr>
        <w:pStyle w:val="style46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Выплата за качество и высокие результаты труда назначается сотрудникам в целях поощрения за работу, требующую максимально качественного и своевременного выполнения, инициативных решений.   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Выплата за качество выполняемых работ и высокие результаты работы может быть назначена: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за выполнение основных показателей деятельности учреждения;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за внедрение новых форм и применение передовых методов работы, за использование новых технологий;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за выполнение работ, не входящих в круг основных обязанностей работника, в том числе связанных с реализацией учреждением краевых, муниципальных,  целевых и ведомственных целевых программ;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за организацию методической работы и т.п.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Выплата устанавливается в пределах утвержденного фонда оплаты труда. 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Размеры выплаты за высокие результаты работы устанавливаются в процентном отношении к окладу (должностному окладу), рассчитанному пропорционально отработанному времени, ставки заработной платы, по которой достигнуты эти результаты, исчисленной с учетом фактической нагрузки, в соответствии с установленными критериями эффективности труда не более 100% от оклада (должностного оклада). Надбавка устанавливается на определённый срок за месяц, за квартал, за год, но не более чем на год.</w:t>
      </w:r>
    </w:p>
    <w:p>
      <w:pPr>
        <w:pStyle w:val="style46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46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2.3.11. Система премирования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Система премирования работников устанавливается локальными нормативными актами муниципальных учреждений в пределах утвержденного фонда оплаты труда с учетом показателей эффективности и результативности деятельности муниципальных учреждений.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Выплата премии по итогам работы (за месяц, квартал и т.д.) осуществляется в пределах фонда оплаты труда по итогам оценки результативности и качества работы работников на основании показателей премирования работников.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Показатели премирования работников утверждаются локальным нормативным актом учреждения с учетом мнения представительного органа работников. Показатели премирования работников должны отражать зависимость результатов и качества работы непосредственно от работника, быть конкретными, измеримыми и достижимыми в определенный период времени.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Конкретные размеры, порядок и условия выплаты премии по итогам работы устанавливаются локальными нормативными актами учреждения с учетом мнения представительного органа работников.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Размер премирования не должен превышать 100% от оклада (должностного оклада), рассчитанного пропорционально отработанному времени, ставки заработной платы, которой выполняются представленные к премированию работы, исчисленной  с учетом фактической нагрузки. 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 за оперативность и качественный результат труда в пределах фонда оплаты труда, в порядке, размерах и на условиях, установленных локальными нормативными актами организации с учетом мнения выборного органа первичной профсоюзной организации.</w:t>
      </w:r>
    </w:p>
    <w:p>
      <w:pPr>
        <w:pStyle w:val="style0"/>
        <w:jc w:val="both"/>
        <w:widowControl/>
        <w:spacing w:after="0" w:before="0" w:line="100" w:lineRule="atLeast"/>
      </w:pPr>
      <w:r>
        <w:rPr>
          <w:sz w:val="28"/>
          <w:shd w:fill="C0C0C0"/>
          <w:szCs w:val="28"/>
          <w:rFonts w:ascii="Times New Roman" w:hAnsi="Times New Roman"/>
        </w:rPr>
      </w:r>
    </w:p>
    <w:p>
      <w:pPr>
        <w:pStyle w:val="style46"/>
        <w:numPr>
          <w:ilvl w:val="0"/>
          <w:numId w:val="2"/>
        </w:numPr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Условия оплаты труда руководителя учреждения, его заместителей, главного бухгалтера</w:t>
      </w:r>
    </w:p>
    <w:p>
      <w:pPr>
        <w:pStyle w:val="style46"/>
        <w:ind w:hanging="0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3.1. Порядок и размер оплаты труда руководителей муниципальных образовательных организаций предусмотрены Примерным положением об оплате труда руководителей муниципальных образовательных организаций, утвержденным приказом Министерства образования, науки и молодежной политики Забайкальского края от 01 октября 2014 года №796.</w:t>
      </w:r>
    </w:p>
    <w:p>
      <w:pPr>
        <w:pStyle w:val="style46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3.2. Заработная плата заместителей руководителя и главного бухгалтера за исполнение трудовых (должностных) обязанностей включает:</w:t>
      </w:r>
    </w:p>
    <w:p>
      <w:pPr>
        <w:pStyle w:val="style46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должностной оклад,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компенсационные выплаты;</w:t>
      </w:r>
    </w:p>
    <w:p>
      <w:pPr>
        <w:pStyle w:val="style46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- стимулирующие выплаты.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3.3. Должностные оклады заместителей руководителя и главного бухгалтера определяются в процентном отношении от оклада руководителя организации Величина должностного оклада заместителя руководителя на 15 процентов ниже оклада руководителя, главного бухгалтера – на 20 процентов.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3.4. Выплаты компенсационного и стимулирующего характера заместителя руководителя и главного бухгалтера  определяются в соответствии с пунктами 2.2. и 2.3. настоящего Положения в зависимости от условий труда и исполнения целевых показателей интенсивности работы.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3.5. Должностные оклады заместителей руководителя и главных бухгалтеров в муниципальных организациях повышаются одновременно с увеличением базового оклада по профессионально квалификационной группе «Общеотраслевые профессии рабочих первого уровня первого квалификационного уровня» в организациях путем внесения изменений (дополнений) в трудовые договоры.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3.4. Должностные оклады руководителей, их заместителей и главных бухгалтеров в муниципальных учреждениях повышаются одновременно с увеличением базового оклада по профессионально квалификационной группе «Общеотраслевые профессии рабочих первого уровня первого квалификационного уровня» в учреждениях путем внесения изменений (дополнений) в трудовые договоры.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color w:val="FF0000"/>
          <w:sz w:val="28"/>
          <w:szCs w:val="28"/>
          <w:rFonts w:ascii="Times New Roman" w:hAnsi="Times New Roman"/>
        </w:rPr>
      </w:r>
    </w:p>
    <w:p>
      <w:pPr>
        <w:pStyle w:val="style65"/>
        <w:numPr>
          <w:ilvl w:val="0"/>
          <w:numId w:val="6"/>
        </w:numPr>
        <w:jc w:val="center"/>
        <w:tabs>
          <w:tab w:leader="none" w:pos="1276" w:val="left"/>
        </w:tabs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Условия почасовой оплаты труда работников</w:t>
      </w:r>
    </w:p>
    <w:p>
      <w:pPr>
        <w:pStyle w:val="style65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4.1. При условии совместительства или неполной занятости педагогических работников всех типов и видов образовательных организаций за педагогическую работу отдельных специалистов, специалистов предприятий, учреждений и организаций (в том числе работников органов управления образованием, методических и учебно-методических кабинетов), привлекаемых для педагогической работы в образовательные организации, а также участвующих в проведении учебных занятий, оплата труда производится в зависимости от объема отработанных часов. </w:t>
      </w:r>
    </w:p>
    <w:p>
      <w:pPr>
        <w:pStyle w:val="style65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4.2. Размер оплаты за один час работы определяется путем деления месячной ставки заработной платы за установленную норму часов работы в неделю на среднемесячное количество рабочих часов, установленного по занимаемой должности.</w:t>
      </w:r>
    </w:p>
    <w:p>
      <w:pPr>
        <w:pStyle w:val="style0"/>
        <w:jc w:val="both"/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4.3 Норма часов преподавательской работы за ставку заработной платы, являющаяся нормируемой частью педагогической работы, устанавливается в соответствии с приказом Министерства образования и науки Российской Федерации от 24 декабря 2010 года № 2075 </w:t>
        <w:br/>
        <w:t xml:space="preserve">«О продолжительности рабочего времени (норме часов педагогической работы за ставку заработной платы) педагогических работников» с учетом условий, предусмотренных постановлением Министерства труда и социального развития Российской Федерации от 30 июня 2003 года № 41 </w:t>
        <w:br/>
        <w:t>«Об особенностях работы по совместительству педагогических, медицинских, фармацевтических работников и работников культуры».</w:t>
      </w:r>
    </w:p>
    <w:p>
      <w:pPr>
        <w:pStyle w:val="style0"/>
        <w:jc w:val="both"/>
        <w:ind w:firstLine="709" w:left="0" w:right="16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4.4. Если педагогический работник ведет несколько предметов, то его заработная плата рассчитывается по каждому предмету отдельно в соответствии с учебным планом, затем суммируется. </w:t>
      </w:r>
    </w:p>
    <w:p>
      <w:pPr>
        <w:pStyle w:val="style0"/>
        <w:jc w:val="both"/>
        <w:tabs>
          <w:tab w:leader="none" w:pos="1276" w:val="left"/>
          <w:tab w:leader="none" w:pos="1560" w:val="left"/>
        </w:tabs>
        <w:ind w:firstLine="709" w:left="0" w:right="16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4.5.</w:t>
        <w:tab/>
        <w:t>Учебный план разрабатывается образовательной организацией самостоятельно и согласовывается с Комитетом образования района. Учебная нагрузка на педагогического работника на учебный год определяется тарификационными списками. Максимальная учебная нагрузка не может превышать нормы, установленные учебным планом и санитарными правилами и нормами.</w:t>
      </w:r>
    </w:p>
    <w:p>
      <w:pPr>
        <w:pStyle w:val="style0"/>
        <w:jc w:val="both"/>
        <w:ind w:firstLine="851" w:left="0" w:right="16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При этом должна быть обеспечена в полном объеме реализация федерального государственного образовательного стандарта общего образования.</w:t>
      </w:r>
    </w:p>
    <w:p>
      <w:pPr>
        <w:pStyle w:val="style0"/>
        <w:jc w:val="both"/>
        <w:ind w:firstLine="709" w:left="0" w:right="16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4.6. Выплаты компенсационного и стимулирующего характера определяются в соответствии с пунктами 2.2. и 2.3. настоящего Положения в зависимости от условий труда и исполнения целевых показателей интенсивности работы.</w:t>
      </w:r>
    </w:p>
    <w:p>
      <w:pPr>
        <w:pStyle w:val="style65"/>
        <w:jc w:val="both"/>
        <w:tabs>
          <w:tab w:leader="none" w:pos="1276" w:val="left"/>
          <w:tab w:leader="none" w:pos="1560" w:val="left"/>
        </w:tabs>
        <w:ind w:firstLine="709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4.7. Почасовая оплата труда работников в муниципальных образовательных организациях производится в пределах бюджетных ассигнований организации, а также средств от предпринимательской и иной приносящей доход деятельности.</w:t>
      </w:r>
    </w:p>
    <w:p>
      <w:pPr>
        <w:pStyle w:val="style46"/>
        <w:ind w:hanging="0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</w:r>
    </w:p>
    <w:p>
      <w:pPr>
        <w:pStyle w:val="style46"/>
        <w:jc w:val="center"/>
        <w:ind w:firstLine="709" w:left="0" w:right="0"/>
        <w:spacing w:after="0" w:before="0" w:line="100" w:lineRule="atLeast"/>
      </w:pPr>
      <w:bookmarkStart w:id="7" w:name="_GoBack"/>
      <w:bookmarkEnd w:id="7"/>
      <w:r>
        <w:rPr>
          <w:sz w:val="28"/>
          <w:b/>
          <w:szCs w:val="28"/>
          <w:rFonts w:ascii="Times New Roman" w:hAnsi="Times New Roman"/>
          <w:lang w:val="en-US"/>
        </w:rPr>
        <w:t>V</w:t>
      </w:r>
      <w:r>
        <w:rPr>
          <w:sz w:val="28"/>
          <w:b/>
          <w:szCs w:val="28"/>
          <w:rFonts w:ascii="Times New Roman" w:hAnsi="Times New Roman"/>
        </w:rPr>
        <w:t>.</w:t>
        <w:tab/>
        <w:t>Иные вопросы оплаты труда</w:t>
      </w:r>
    </w:p>
    <w:p>
      <w:pPr>
        <w:pStyle w:val="style46"/>
        <w:jc w:val="both"/>
        <w:tabs>
          <w:tab w:leader="none" w:pos="1276" w:val="left"/>
        </w:tabs>
        <w:ind w:firstLine="709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5.1.</w:t>
        <w:tab/>
        <w:t>Порядок формирования фонда оплаты труда организации</w:t>
      </w:r>
    </w:p>
    <w:p>
      <w:pPr>
        <w:pStyle w:val="style46"/>
        <w:jc w:val="both"/>
        <w:tabs>
          <w:tab w:leader="none" w:pos="1560" w:val="left"/>
        </w:tabs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5.1.1.</w:t>
        <w:tab/>
        <w:t>Фонд оплаты труда работников муниципальных образовательных организаций формируется исходя из размеров окладов (должностных окладов), ставок заработной платы, компенсационных, стимулирующих выплат в пределах объема средств, поступающих в установленном порядке муниципальной образовательной организации из бюджета края, муниципального бюджета и средств, поступающих от приносящей доход деятельности.</w:t>
      </w:r>
    </w:p>
    <w:p>
      <w:pPr>
        <w:pStyle w:val="style46"/>
        <w:jc w:val="both"/>
        <w:tabs>
          <w:tab w:leader="none" w:pos="1560" w:val="left"/>
        </w:tabs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5.1.2.</w:t>
        <w:tab/>
        <w:t>Фонд оплаты труда муниципальных образовательных организаций формируется исходя из размеров окладов (должностных окладов), компенсационных, стимулирующих выплат в пределах соответствующих лимитов бюджетных обязательств.</w:t>
      </w:r>
    </w:p>
    <w:p>
      <w:pPr>
        <w:pStyle w:val="style0"/>
        <w:jc w:val="both"/>
        <w:tabs>
          <w:tab w:leader="none" w:pos="1560" w:val="left"/>
        </w:tabs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5.1.3.</w:t>
        <w:tab/>
        <w:t>Фонд оплаты труда для образовательных организаций формируется следующим образом:</w:t>
      </w:r>
    </w:p>
    <w:p>
      <w:pPr>
        <w:pStyle w:val="style0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ФОТ (У) = ФОТ (АУП)+ФОТ (УВП)+ФОТ (ПР)+ФОТ(СС)+ФОТ(Р), </w:t>
      </w:r>
    </w:p>
    <w:p>
      <w:pPr>
        <w:pStyle w:val="style0"/>
        <w:ind w:firstLine="142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где</w:t>
      </w:r>
    </w:p>
    <w:p>
      <w:pPr>
        <w:pStyle w:val="style0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ФОТ (У) – фонд оплаты труда образовательных организаций;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ФОТ (АУП) – фонда оплаты труда административно-управленческого персонала (директора, заместителей директора, главного бухгалтера, руководителей структурных подразделений);</w:t>
        <w:pict>
          <v:shapetype id="shapetype_75" coordsize="21600,21600" o:spt="75" adj="2700" path="m,l21600,l21600,21600l,21600xm@0@0l@0@2l@1@2l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0"/>
            </v:handles>
          </v:shapetype>
          <v:shape id="shape_548589600" style="position:absolute;margin-left:0pt;margin-top:0pt;width:9.7pt;height:17.2pt" type="shapetype_75">
            <w10:wrap w10:type="none"/>
            <v:fill detectmouseclick="t"/>
            <v:stroke color="black" joinstyle="round"/>
          </v:shape>
        </w:pic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ФОТ (УВП) – фонда оплаты труда учебно-вспомогательного персонал;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 </w:t>
      </w:r>
      <w:r>
        <w:rPr>
          <w:sz w:val="28"/>
          <w:szCs w:val="28"/>
          <w:rFonts w:ascii="Times New Roman" w:hAnsi="Times New Roman"/>
        </w:rPr>
        <w:t>ФОТ (ПР) – фонда оплаты труда педагогических работников, профессорско-преподавательского состава;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ФОТ (СС) – фонд оплаты труда работников специалистов и служащих;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ФОТ (Р) – фонд оплаты труда работников общеотраслевых профессий рабочих.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ФОТ (У) = 100%; </w:t>
      </w:r>
    </w:p>
    <w:p>
      <w:pPr>
        <w:pStyle w:val="style0"/>
        <w:jc w:val="both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при этом 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 xml:space="preserve">ФОТ (АУП)+ФОТ(УВП) +ФОТ (СС)+ФОТ (Р) ≤ 40%, 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ФОТ (ПР) ≥ 60%.</w:t>
      </w:r>
    </w:p>
    <w:p>
      <w:pPr>
        <w:pStyle w:val="style0"/>
        <w:jc w:val="both"/>
        <w:tabs>
          <w:tab w:leader="none" w:pos="1276" w:val="left"/>
          <w:tab w:leader="none" w:pos="1701" w:val="left"/>
        </w:tabs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5.1.4.</w:t>
        <w:tab/>
        <w:t>При формировании фонда оплаты труда предусматриваются следующие средства для выплаты:</w:t>
      </w:r>
    </w:p>
    <w:p>
      <w:pPr>
        <w:pStyle w:val="style0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1)</w:t>
        <w:tab/>
        <w:t>на выплаты должностных окладов (ставок заработной платы);</w:t>
      </w:r>
    </w:p>
    <w:p>
      <w:pPr>
        <w:pStyle w:val="style0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2)</w:t>
        <w:tab/>
        <w:t>компенсационные выплаты;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3)</w:t>
        <w:tab/>
        <w:t>стимулирующие выплаты (в частности система премирования не менее 10 процентов в фонде оплаты труда).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  <w:lang w:val="en-US"/>
        </w:rPr>
        <w:t>V</w:t>
      </w:r>
      <w:r>
        <w:rPr>
          <w:sz w:val="28"/>
          <w:b/>
          <w:szCs w:val="28"/>
          <w:rFonts w:ascii="Times New Roman" w:hAnsi="Times New Roman"/>
        </w:rPr>
        <w:t xml:space="preserve">. Заключительные положения </w:t>
      </w:r>
    </w:p>
    <w:p>
      <w:pPr>
        <w:pStyle w:val="style0"/>
        <w:jc w:val="both"/>
        <w:tabs>
          <w:tab w:leader="none" w:pos="1276" w:val="left"/>
        </w:tabs>
        <w:ind w:firstLine="72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</w:r>
    </w:p>
    <w:p>
      <w:pPr>
        <w:pStyle w:val="style0"/>
        <w:jc w:val="both"/>
        <w:tabs>
          <w:tab w:leader="none" w:pos="993" w:val="left"/>
          <w:tab w:leader="none" w:pos="1276" w:val="left"/>
        </w:tabs>
        <w:ind w:firstLine="720" w:left="0" w:right="0"/>
        <w:spacing w:after="0" w:before="0" w:line="100" w:lineRule="atLeast"/>
      </w:pPr>
      <w:r>
        <w:rPr>
          <w:sz w:val="28"/>
          <w:szCs w:val="28"/>
          <w:rFonts w:ascii="Times New Roman" w:hAnsi="Times New Roman"/>
        </w:rPr>
        <w:t>5.1.</w:t>
        <w:tab/>
        <w:t>Оплата труда медицинских, библиотечных и других работников, не относящихся к работникам образования, осуществляется в образовательных организациях применительно к производственным квалификационным группам и квалификационным уровням аналогичных категорий работников по видам экономической деятельности.</w:t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tabs>
          <w:tab w:leader="none" w:pos="6237" w:val="left"/>
        </w:tabs>
        <w:ind w:firstLine="11" w:left="4536" w:right="0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Приложение № 1</w:t>
      </w:r>
    </w:p>
    <w:p>
      <w:pPr>
        <w:pStyle w:val="style0"/>
        <w:jc w:val="center"/>
        <w:tabs>
          <w:tab w:leader="none" w:pos="6237" w:val="left"/>
        </w:tabs>
        <w:ind w:firstLine="11" w:left="4536" w:right="0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Примерного положения об оплате труда работников муниципальных образовательных организаций</w:t>
      </w:r>
    </w:p>
    <w:p>
      <w:pPr>
        <w:pStyle w:val="style0"/>
        <w:jc w:val="right"/>
        <w:ind w:firstLine="720" w:left="0" w:right="0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62"/>
        <w:jc w:val="center"/>
      </w:pPr>
      <w:r>
        <w:rPr>
          <w:sz w:val="24"/>
          <w:szCs w:val="24"/>
          <w:rFonts w:ascii="Times New Roman" w:cs="Times New Roman" w:hAnsi="Times New Roman"/>
        </w:rPr>
        <w:t>Примерная форма</w:t>
      </w:r>
    </w:p>
    <w:p>
      <w:pPr>
        <w:pStyle w:val="style62"/>
        <w:jc w:val="center"/>
      </w:pPr>
      <w:r>
        <w:rPr>
          <w:sz w:val="24"/>
          <w:szCs w:val="24"/>
          <w:rFonts w:ascii="Times New Roman" w:cs="Times New Roman" w:hAnsi="Times New Roman"/>
        </w:rPr>
        <w:t>трудового договора с работником муниципальной организации</w:t>
      </w:r>
    </w:p>
    <w:p>
      <w:pPr>
        <w:pStyle w:val="style62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  <w:t xml:space="preserve">___________________________                  </w:t>
        <w:tab/>
        <w:tab/>
        <w:tab/>
        <w:t xml:space="preserve">    "___" ___________ 20__ г.</w:t>
      </w:r>
    </w:p>
    <w:p>
      <w:pPr>
        <w:pStyle w:val="style62"/>
        <w:jc w:val="both"/>
      </w:pPr>
      <w:r>
        <w:rPr>
          <w:rFonts w:ascii="Times New Roman" w:cs="Times New Roman" w:hAnsi="Times New Roman"/>
        </w:rPr>
        <w:t xml:space="preserve">        </w:t>
      </w:r>
      <w:r>
        <w:rPr>
          <w:rFonts w:ascii="Times New Roman" w:cs="Times New Roman" w:hAnsi="Times New Roman"/>
        </w:rPr>
        <w:t>(город, населенный пункт)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_____________________________________________________________________________,</w:t>
      </w:r>
    </w:p>
    <w:p>
      <w:pPr>
        <w:pStyle w:val="style62"/>
        <w:jc w:val="center"/>
      </w:pPr>
      <w:r>
        <w:rPr>
          <w:rFonts w:ascii="Times New Roman" w:cs="Times New Roman" w:hAnsi="Times New Roman"/>
        </w:rPr>
        <w:t>(наименование учреждения в соответствии с уставом)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  <w:t>в лице _______________________________________________________________________,</w:t>
      </w:r>
    </w:p>
    <w:p>
      <w:pPr>
        <w:pStyle w:val="style62"/>
        <w:jc w:val="center"/>
      </w:pPr>
      <w:r>
        <w:rPr>
          <w:rFonts w:ascii="Times New Roman" w:cs="Times New Roman" w:hAnsi="Times New Roman"/>
        </w:rPr>
        <w:t>(должность, ф.и.о.)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  <w:t>действующего на основании _____________________________________________________</w:t>
      </w:r>
    </w:p>
    <w:p>
      <w:pPr>
        <w:pStyle w:val="style62"/>
        <w:jc w:val="both"/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cs="Times New Roman" w:hAnsi="Times New Roman"/>
        </w:rPr>
        <w:t>(устав, доверенность)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______________________________________________________, именуемый в дальнейшем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  <w:t>работодателем, с одной стороны, и _______________________________________________,</w:t>
      </w:r>
    </w:p>
    <w:p>
      <w:pPr>
        <w:pStyle w:val="style62"/>
        <w:jc w:val="both"/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>(ф.и.о.)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  <w:t>именуемый(ая) в дальнейшем работником, с другой  стороны  (далее - стороны) заключили настоящий трудовой договор о нижеследующем: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jc w:val="center"/>
      </w:pPr>
      <w:r>
        <w:rPr>
          <w:sz w:val="24"/>
          <w:b/>
          <w:szCs w:val="24"/>
          <w:rFonts w:ascii="Times New Roman" w:cs="Times New Roman" w:hAnsi="Times New Roman"/>
        </w:rPr>
        <w:t>I. Общие положения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numPr>
          <w:ilvl w:val="0"/>
          <w:numId w:val="11"/>
        </w:numPr>
        <w:jc w:val="both"/>
        <w:tabs>
          <w:tab w:leader="none" w:pos="1134" w:val="left"/>
        </w:tabs>
        <w:ind w:firstLine="709" w:left="0" w:right="0"/>
      </w:pPr>
      <w:bookmarkStart w:id="8" w:name="Par644"/>
      <w:bookmarkEnd w:id="8"/>
      <w:r>
        <w:rPr>
          <w:sz w:val="24"/>
          <w:szCs w:val="24"/>
          <w:rFonts w:ascii="Times New Roman" w:cs="Times New Roman" w:hAnsi="Times New Roman"/>
        </w:rPr>
        <w:t>По настоящему трудовому договору работодатель предоставляет работнику работу по _____________________________________________________________________</w:t>
      </w:r>
    </w:p>
    <w:p>
      <w:pPr>
        <w:pStyle w:val="style62"/>
        <w:jc w:val="both"/>
        <w:ind w:firstLine="708" w:left="708" w:right="0"/>
      </w:pPr>
      <w:r>
        <w:rPr>
          <w:rFonts w:ascii="Times New Roman" w:cs="Times New Roman" w:hAnsi="Times New Roman"/>
        </w:rPr>
        <w:t>(наименование должности, профессии или специальности с указанием квалификации)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_____________________________________________________________________________,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  <w:t>а работник обязуется лично выполнять следующую работу в соответствии с условиями настоящего трудового договора: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_____________________________________________________________________________</w:t>
      </w:r>
    </w:p>
    <w:p>
      <w:pPr>
        <w:pStyle w:val="style62"/>
        <w:jc w:val="both"/>
        <w:ind w:firstLine="708" w:left="0" w:right="0"/>
      </w:pPr>
      <w:r>
        <w:rPr>
          <w:rFonts w:ascii="Times New Roman" w:cs="Times New Roman" w:hAnsi="Times New Roman"/>
        </w:rPr>
        <w:t>(указать конкретные виды работ, которые работник должен выполнять по трудовому договору)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_____________________________________________________________________________.</w:t>
      </w:r>
    </w:p>
    <w:p>
      <w:pPr>
        <w:pStyle w:val="style62"/>
        <w:numPr>
          <w:ilvl w:val="0"/>
          <w:numId w:val="11"/>
        </w:numPr>
        <w:jc w:val="both"/>
      </w:pPr>
      <w:r>
        <w:rPr>
          <w:sz w:val="24"/>
          <w:szCs w:val="24"/>
          <w:rFonts w:ascii="Times New Roman" w:cs="Times New Roman" w:hAnsi="Times New Roman"/>
        </w:rPr>
        <w:t>Работник принимается на работу: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_____________________________________________________________________________.</w:t>
      </w:r>
    </w:p>
    <w:p>
      <w:pPr>
        <w:pStyle w:val="style62"/>
        <w:jc w:val="both"/>
      </w:pPr>
      <w:r>
        <w:rPr>
          <w:rFonts w:ascii="Times New Roman" w:cs="Times New Roman" w:hAnsi="Times New Roman"/>
        </w:rPr>
        <w:t>(полное наименование филиала, представительства, иного обособленного структурного подразделения работодателя, если работник принимается на работу в конкретные филиал, представительство или иное обособленное структурное подразделение работодателя с указанием его местонахождения)</w:t>
      </w:r>
    </w:p>
    <w:p>
      <w:pPr>
        <w:pStyle w:val="style62"/>
        <w:numPr>
          <w:ilvl w:val="0"/>
          <w:numId w:val="11"/>
        </w:numPr>
        <w:jc w:val="both"/>
        <w:tabs>
          <w:tab w:leader="none" w:pos="1134" w:val="left"/>
        </w:tabs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Работник осуществляет работу в структурном подразделении работодателя _____________________________________________________________________________.</w:t>
      </w:r>
    </w:p>
    <w:p>
      <w:pPr>
        <w:pStyle w:val="style62"/>
        <w:jc w:val="both"/>
        <w:ind w:firstLine="708" w:left="708" w:right="0"/>
      </w:pPr>
      <w:r>
        <w:rPr>
          <w:rFonts w:ascii="Times New Roman" w:cs="Times New Roman" w:hAnsi="Times New Roman"/>
        </w:rPr>
        <w:t>(наименование необособленного отделения, отдела, участка, лаборатории, цеха и пр.)</w:t>
      </w:r>
    </w:p>
    <w:p>
      <w:pPr>
        <w:pStyle w:val="style62"/>
        <w:numPr>
          <w:ilvl w:val="0"/>
          <w:numId w:val="11"/>
        </w:numPr>
        <w:jc w:val="both"/>
        <w:tabs>
          <w:tab w:leader="none" w:pos="1134" w:val="left"/>
        </w:tabs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Работа у работодателя является для работника: ___________________________</w:t>
      </w:r>
    </w:p>
    <w:p>
      <w:pPr>
        <w:pStyle w:val="style62"/>
        <w:jc w:val="both"/>
      </w:pPr>
      <w:r>
        <w:rPr>
          <w:rFonts w:ascii="Times New Roman" w:cs="Times New Roman" w:hAnsi="Times New Roman"/>
        </w:rPr>
        <w:tab/>
        <w:tab/>
        <w:tab/>
        <w:tab/>
        <w:tab/>
        <w:tab/>
        <w:tab/>
        <w:tab/>
        <w:tab/>
        <w:t>(основной, по совместительству)</w:t>
      </w:r>
    </w:p>
    <w:p>
      <w:pPr>
        <w:pStyle w:val="style62"/>
        <w:numPr>
          <w:ilvl w:val="0"/>
          <w:numId w:val="11"/>
        </w:numPr>
        <w:jc w:val="both"/>
        <w:tabs>
          <w:tab w:leader="none" w:pos="1134" w:val="left"/>
        </w:tabs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Настоящий трудовой договор заключается на ____________________________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  <w:t>_____________________________________________________________________________.</w:t>
      </w:r>
    </w:p>
    <w:p>
      <w:pPr>
        <w:pStyle w:val="style62"/>
        <w:jc w:val="both"/>
      </w:pPr>
      <w:r>
        <w:rPr>
          <w:rFonts w:ascii="Times New Roman" w:cs="Times New Roman" w:hAnsi="Times New Roman"/>
        </w:rPr>
        <w:t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статьей 59 Трудового кодекса Российской Федерации)</w:t>
      </w:r>
    </w:p>
    <w:p>
      <w:pPr>
        <w:pStyle w:val="style62"/>
        <w:jc w:val="both"/>
        <w:tabs>
          <w:tab w:leader="none" w:pos="1134" w:val="left"/>
        </w:tabs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6.</w:t>
        <w:tab/>
        <w:t>Настоящий трудовой договор вступает в силу с "___" __________ 20__ г.</w:t>
      </w:r>
    </w:p>
    <w:p>
      <w:pPr>
        <w:pStyle w:val="style62"/>
        <w:jc w:val="both"/>
        <w:tabs>
          <w:tab w:leader="none" w:pos="1134" w:val="left"/>
        </w:tabs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7.</w:t>
        <w:tab/>
        <w:t>Дата начала работы "___" ____________ 20__ г.</w:t>
      </w:r>
    </w:p>
    <w:p>
      <w:pPr>
        <w:pStyle w:val="style62"/>
        <w:jc w:val="both"/>
        <w:tabs>
          <w:tab w:leader="none" w:pos="1134" w:val="left"/>
        </w:tabs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8.</w:t>
        <w:tab/>
        <w:t>Работнику устанавливается срок испытания продолжительностью ___________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  <w:t>месяцев (недель, дней) с целью проверки соответствия работника поручаемой работе.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jc w:val="center"/>
      </w:pPr>
      <w:r>
        <w:rPr>
          <w:sz w:val="24"/>
          <w:b/>
          <w:szCs w:val="24"/>
          <w:rFonts w:ascii="Times New Roman" w:cs="Times New Roman" w:hAnsi="Times New Roman"/>
        </w:rPr>
        <w:t>II. Права и обязанности работника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jc w:val="both"/>
        <w:tabs>
          <w:tab w:leader="none" w:pos="1134" w:val="left"/>
        </w:tabs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9.</w:t>
        <w:tab/>
        <w:t>Работник имеет право на: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а)</w:t>
        <w:tab/>
        <w:t>предоставление ему работы, обусловленной настоящим трудовым договором;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б)</w:t>
        <w:tab/>
        <w:t>обеспечение безопасности и условий труда, соответствующих государственным нормативным требованиям охраны труда;</w:t>
      </w:r>
    </w:p>
    <w:p>
      <w:pPr>
        <w:pStyle w:val="style62"/>
        <w:jc w:val="both"/>
        <w:tabs>
          <w:tab w:leader="none" w:pos="1418" w:val="left"/>
        </w:tabs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в)</w:t>
        <w:tab/>
        <w:t>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г)</w:t>
        <w:tab/>
        <w:t>иные права, предусмотренные трудовым законодательством Российской Федерации, настоящим трудовым договором.</w:t>
      </w:r>
    </w:p>
    <w:p>
      <w:pPr>
        <w:pStyle w:val="style62"/>
        <w:jc w:val="both"/>
        <w:tabs>
          <w:tab w:leader="none" w:pos="1134" w:val="left"/>
        </w:tabs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10.</w:t>
        <w:tab/>
        <w:t>Работник обязан: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а)</w:t>
        <w:tab/>
        <w:t>добросовестно выполнять свои трудовые обязанности, возложенные на него пунктом 1 настоящего трудового договора;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б)</w:t>
        <w:tab/>
        <w:t>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в)</w:t>
        <w:tab/>
        <w:t>соблюдать трудовую дисциплину;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г)</w:t>
        <w:tab/>
        <w:t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д)</w:t>
        <w:tab/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jc w:val="center"/>
      </w:pPr>
      <w:r>
        <w:rPr>
          <w:sz w:val="24"/>
          <w:b/>
          <w:szCs w:val="24"/>
          <w:rFonts w:ascii="Times New Roman" w:cs="Times New Roman" w:hAnsi="Times New Roman"/>
        </w:rPr>
        <w:t>III. Права и обязанности работодателя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jc w:val="both"/>
        <w:tabs>
          <w:tab w:leader="none" w:pos="1134" w:val="left"/>
        </w:tabs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11.</w:t>
        <w:tab/>
        <w:t xml:space="preserve"> Работодатель имеет право: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а)</w:t>
        <w:tab/>
        <w:t>требовать от работника добросовестного исполнения обязанностей по настоящему трудовому договору;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б)</w:t>
        <w:tab/>
        <w:t>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в)</w:t>
        <w:tab/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г)</w:t>
        <w:tab/>
        <w:t xml:space="preserve">поощрять работника за добросовестный эффективный труд; 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д)</w:t>
        <w:tab/>
        <w:t>иные права, предусмотренные трудовым законодательством Российской Федерации и настоящим трудовым договором.</w:t>
      </w:r>
    </w:p>
    <w:p>
      <w:pPr>
        <w:pStyle w:val="style62"/>
        <w:jc w:val="both"/>
        <w:tabs>
          <w:tab w:leader="none" w:pos="1276" w:val="left"/>
        </w:tabs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12.</w:t>
        <w:tab/>
        <w:t>Работодатель обязан: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а)</w:t>
        <w:tab/>
        <w:t>предоставить работнику работу, обусловленную настоящим трудовым договором;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б)</w:t>
        <w:tab/>
        <w:t>обеспечить безопасность и условия труда работника, соответствующие государственным нормативным требованиям охраны труда;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в)</w:t>
        <w:tab/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г)</w:t>
        <w:tab/>
        <w:t>выплачивать в полном размере причитающуюся работнику заработную плату в установленные сроки;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д)</w:t>
        <w:tab/>
        <w:t>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е)</w:t>
        <w:tab/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ж)</w:t>
        <w:tab/>
        <w:t>исполнять иные обязанности, предусмотренные 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jc w:val="center"/>
      </w:pPr>
      <w:r>
        <w:rPr>
          <w:sz w:val="24"/>
          <w:b/>
          <w:szCs w:val="24"/>
          <w:rFonts w:ascii="Times New Roman" w:cs="Times New Roman" w:hAnsi="Times New Roman"/>
        </w:rPr>
        <w:t>IV. Оплата труда</w:t>
      </w:r>
    </w:p>
    <w:p>
      <w:pPr>
        <w:pStyle w:val="style62"/>
        <w:jc w:val="both"/>
        <w:tabs>
          <w:tab w:leader="none" w:pos="1407" w:val="left"/>
        </w:tabs>
      </w:pPr>
      <w:r>
        <w:rPr>
          <w:sz w:val="24"/>
          <w:szCs w:val="24"/>
          <w:rFonts w:ascii="Times New Roman" w:cs="Times New Roman" w:hAnsi="Times New Roman"/>
        </w:rPr>
        <w:tab/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13.</w:t>
        <w:tab/>
        <w:t>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а)</w:t>
        <w:tab/>
        <w:t>должностной оклад, ставка заработной платы ___________ рублей в месяц;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б)</w:t>
        <w:tab/>
        <w:t>работнику производятся выплаты компенсационного характера:</w:t>
      </w:r>
    </w:p>
    <w:p>
      <w:pPr>
        <w:pStyle w:val="style0"/>
        <w:jc w:val="both"/>
        <w:widowControl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в)</w:t>
        <w:tab/>
        <w:t>работнику производятся выплаты стимулирующего характера:</w:t>
      </w:r>
    </w:p>
    <w:p>
      <w:pPr>
        <w:pStyle w:val="style0"/>
        <w:jc w:val="both"/>
        <w:widowControl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style62"/>
        <w:jc w:val="both"/>
        <w:tabs>
          <w:tab w:leader="none" w:pos="1418" w:val="left"/>
        </w:tabs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14.</w:t>
        <w:tab/>
        <w:t>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распорядка.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15.</w:t>
        <w:tab/>
        <w:t>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jc w:val="center"/>
      </w:pPr>
      <w:r>
        <w:rPr>
          <w:sz w:val="24"/>
          <w:b/>
          <w:szCs w:val="24"/>
          <w:rFonts w:ascii="Times New Roman" w:cs="Times New Roman" w:hAnsi="Times New Roman"/>
        </w:rPr>
        <w:t>V. Рабочее время и время отдыха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jc w:val="both"/>
        <w:tabs>
          <w:tab w:leader="none" w:pos="1418" w:val="left"/>
        </w:tabs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16.</w:t>
        <w:tab/>
        <w:t>Работнику устанавливается следующая продолжительность рабочего времени (нормы часов педагогической работы за ставку) ____________________________.</w:t>
      </w:r>
    </w:p>
    <w:p>
      <w:pPr>
        <w:pStyle w:val="style62"/>
        <w:jc w:val="both"/>
        <w:ind w:hanging="0" w:left="4248" w:right="0"/>
      </w:pPr>
      <w:r>
        <w:rPr>
          <w:rFonts w:ascii="Times New Roman" w:cs="Times New Roman" w:hAnsi="Times New Roman"/>
        </w:rPr>
        <w:t xml:space="preserve">           </w:t>
      </w:r>
      <w:r>
        <w:rPr>
          <w:rFonts w:ascii="Times New Roman" w:cs="Times New Roman" w:hAnsi="Times New Roman"/>
        </w:rPr>
        <w:t>(нормальная, сокращенная, неполное рабочее время)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17.</w:t>
        <w:tab/>
        <w:t>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18.  Работнику  устанавливаются  следующие  особенности  режима  работы (указать) ________________________________________________________________.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19.</w:t>
        <w:tab/>
        <w:t>Работнику предоставляется ежегодный основной оплачиваемый отпуск продолжительностью ____________ календарных дней.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20.</w:t>
        <w:tab/>
        <w:t>Работнику предоставляется ежегодный дополнительный оплачиваемый отпуск продолжительностью ______________ в связи __________________________ _____________________________________________________________________________.</w:t>
      </w:r>
    </w:p>
    <w:p>
      <w:pPr>
        <w:pStyle w:val="style62"/>
        <w:jc w:val="center"/>
      </w:pPr>
      <w:r>
        <w:rPr>
          <w:rFonts w:ascii="Times New Roman" w:cs="Times New Roman" w:hAnsi="Times New Roman"/>
        </w:rPr>
        <w:t>(указать основание установления дополнительного отпуска)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21.</w:t>
        <w:tab/>
        <w:t>Ежегодный оплачиваемый отпуск (основной, дополнительный) предоставляется в соответствии с графиком отпусков.</w:t>
      </w:r>
    </w:p>
    <w:p>
      <w:pPr>
        <w:pStyle w:val="style62"/>
        <w:jc w:val="center"/>
      </w:pPr>
      <w:r>
        <w:rPr>
          <w:sz w:val="24"/>
          <w:b/>
          <w:szCs w:val="24"/>
          <w:rFonts w:ascii="Times New Roman" w:cs="Times New Roman" w:hAnsi="Times New Roman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>
      <w:pPr>
        <w:pStyle w:val="style62"/>
        <w:jc w:val="both"/>
      </w:pPr>
      <w:r>
        <w:rPr>
          <w:sz w:val="24"/>
          <w:b/>
          <w:szCs w:val="24"/>
          <w:rFonts w:ascii="Times New Roman" w:cs="Times New Roman" w:hAnsi="Times New Roman"/>
        </w:rPr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22.</w:t>
        <w:tab/>
        <w:t>Работник подлежит обязательному социальному страхованию в соответствии с законодательством Российской Федерации.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23.</w:t>
        <w:tab/>
        <w:t>Работник имеет право на дополнительное страхование на условиях и в порядке, которые установлены ______________________________________________ _____________________________________________________________________________.</w:t>
      </w:r>
    </w:p>
    <w:p>
      <w:pPr>
        <w:pStyle w:val="style62"/>
        <w:jc w:val="center"/>
      </w:pPr>
      <w:r>
        <w:rPr>
          <w:rFonts w:ascii="Times New Roman" w:cs="Times New Roman" w:hAnsi="Times New Roman"/>
        </w:rPr>
        <w:t>(вид страхования, наименование локального нормативного акта)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24.</w:t>
        <w:tab/>
        <w:t>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(указать): _____________________________.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jc w:val="center"/>
      </w:pPr>
      <w:r>
        <w:rPr>
          <w:sz w:val="24"/>
          <w:b/>
          <w:szCs w:val="24"/>
          <w:rFonts w:ascii="Times New Roman" w:cs="Times New Roman" w:hAnsi="Times New Roman"/>
        </w:rPr>
        <w:t>VII. Иные условия трудового договора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25.</w:t>
        <w:tab/>
        <w:t>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 С перечнем информации, составляющей охраняемую законом тайну, работник должен быть ознакомлен под роспись.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26.</w:t>
        <w:tab/>
        <w:t>Иные условия трудового договора __________________________________.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jc w:val="center"/>
      </w:pPr>
      <w:r>
        <w:rPr>
          <w:sz w:val="24"/>
          <w:b/>
          <w:szCs w:val="24"/>
          <w:rFonts w:ascii="Times New Roman" w:cs="Times New Roman" w:hAnsi="Times New Roman"/>
        </w:rPr>
        <w:t>VIII. Ответственность сторон трудового договора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27.</w:t>
        <w:tab/>
        <w:t>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28.</w:t>
        <w:tab/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jc w:val="center"/>
      </w:pPr>
      <w:r>
        <w:rPr>
          <w:sz w:val="24"/>
          <w:b/>
          <w:szCs w:val="24"/>
          <w:rFonts w:ascii="Times New Roman" w:cs="Times New Roman" w:hAnsi="Times New Roman"/>
        </w:rPr>
        <w:t>IX. Изменение и прекращение трудового договора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29.</w:t>
        <w:tab/>
        <w:t>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30.</w:t>
        <w:tab/>
        <w:t>При изменении работодателем условий настоящего трудового договора (за 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 месяца (статья 74 Трудового кодекса Российской Федерации).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31.</w:t>
        <w:tab/>
        <w:t>Настоящий трудовой договор прекращается по основаниям, установленным Трудовым кодексом Российской Федерации и иными федеральными законами.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jc w:val="center"/>
      </w:pPr>
      <w:r>
        <w:rPr>
          <w:sz w:val="24"/>
          <w:b/>
          <w:szCs w:val="24"/>
          <w:rFonts w:ascii="Times New Roman" w:cs="Times New Roman" w:hAnsi="Times New Roman"/>
        </w:rPr>
        <w:t>X. Заключительные положения</w:t>
      </w:r>
    </w:p>
    <w:p>
      <w:pPr>
        <w:pStyle w:val="style62"/>
        <w:jc w:val="both"/>
      </w:pPr>
      <w:r>
        <w:rPr>
          <w:sz w:val="24"/>
          <w:szCs w:val="24"/>
          <w:rFonts w:ascii="Times New Roman" w:cs="Times New Roman" w:hAnsi="Times New Roman"/>
        </w:rPr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32.</w:t>
        <w:tab/>
        <w:t>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33.</w:t>
        <w:tab/>
        <w:t>В части, не предусмотренной настоящим трудовым договором, стороны руководствуются законодательством Российской Федерации.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34.</w:t>
        <w:tab/>
        <w:t>Настоящий трудовой договор заключен в 2 экземплярах (если иное не предусмотрено законодательством  Российской Федерации), имеющих одинаковую юридическую силу.</w:t>
      </w:r>
    </w:p>
    <w:p>
      <w:pPr>
        <w:pStyle w:val="style62"/>
        <w:jc w:val="both"/>
        <w:ind w:firstLine="709" w:left="0" w:right="0"/>
      </w:pPr>
      <w:r>
        <w:rPr>
          <w:sz w:val="24"/>
          <w:szCs w:val="24"/>
          <w:rFonts w:ascii="Times New Roman" w:cs="Times New Roman" w:hAnsi="Times New Roman"/>
        </w:rPr>
        <w:t>Один экземпляр хранится у работодателя, второй передается работнику.</w:t>
      </w:r>
    </w:p>
    <w:p>
      <w:pPr>
        <w:pStyle w:val="style0"/>
        <w:jc w:val="both"/>
        <w:widowControl/>
      </w:pPr>
      <w:r>
        <w:rPr>
          <w:sz w:val="24"/>
          <w:szCs w:val="24"/>
          <w:rFonts w:ascii="Times New Roman" w:hAnsi="Times New Roman"/>
        </w:rPr>
      </w:r>
    </w:p>
    <w:p>
      <w:pPr>
        <w:pStyle w:val="style61"/>
        <w:jc w:val="both"/>
        <w:ind w:firstLine="708" w:left="708" w:right="0"/>
      </w:pPr>
      <w:r>
        <w:rPr/>
        <w:t>РАБОТОДАТЕЛЬ</w:t>
        <w:tab/>
        <w:tab/>
        <w:tab/>
        <w:tab/>
        <w:tab/>
        <w:t>РАБОТНИК</w:t>
      </w:r>
    </w:p>
    <w:p>
      <w:pPr>
        <w:pStyle w:val="style61"/>
        <w:jc w:val="both"/>
      </w:pPr>
      <w:r>
        <w:rPr/>
        <w:t xml:space="preserve">______________________________________  </w:t>
        <w:tab/>
        <w:t>___________________________________</w:t>
      </w:r>
    </w:p>
    <w:p>
      <w:pPr>
        <w:pStyle w:val="style61"/>
        <w:jc w:val="both"/>
        <w:ind w:hanging="0" w:left="708" w:right="0"/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(наименование организации)</w:t>
        <w:tab/>
        <w:tab/>
        <w:tab/>
      </w:r>
      <w:r>
        <w:rPr/>
        <w:tab/>
        <w:tab/>
        <w:t xml:space="preserve">    </w:t>
      </w:r>
      <w:r>
        <w:rPr>
          <w:sz w:val="20"/>
          <w:szCs w:val="20"/>
        </w:rPr>
        <w:t>(ф.и.о.)</w:t>
      </w:r>
    </w:p>
    <w:p>
      <w:pPr>
        <w:pStyle w:val="style61"/>
        <w:jc w:val="both"/>
      </w:pPr>
      <w:r>
        <w:rPr/>
        <w:t>Адрес (место нахождения)</w:t>
        <w:tab/>
        <w:tab/>
        <w:tab/>
        <w:tab/>
        <w:t>Адрес места жительства</w:t>
      </w:r>
    </w:p>
    <w:p>
      <w:pPr>
        <w:pStyle w:val="style61"/>
        <w:jc w:val="both"/>
        <w:ind w:hanging="0" w:left="4950" w:right="0"/>
      </w:pPr>
      <w:r>
        <w:rPr/>
        <w:t>Паспорт (иной документ, удостоверяющий личность)</w:t>
      </w:r>
    </w:p>
    <w:p>
      <w:pPr>
        <w:pStyle w:val="style61"/>
        <w:jc w:val="both"/>
      </w:pPr>
      <w:r>
        <w:rPr/>
        <w:t>ИНН</w:t>
        <w:tab/>
        <w:tab/>
        <w:tab/>
        <w:tab/>
        <w:tab/>
        <w:tab/>
        <w:tab/>
        <w:t>серия</w:t>
        <w:tab/>
        <w:tab/>
        <w:tab/>
        <w:t>№</w:t>
      </w:r>
    </w:p>
    <w:p>
      <w:pPr>
        <w:pStyle w:val="style61"/>
        <w:jc w:val="both"/>
      </w:pPr>
      <w:r>
        <w:rPr/>
        <w:tab/>
        <w:tab/>
        <w:tab/>
        <w:tab/>
        <w:tab/>
        <w:tab/>
        <w:tab/>
        <w:t>кем выдан</w:t>
      </w:r>
    </w:p>
    <w:p>
      <w:pPr>
        <w:pStyle w:val="style61"/>
        <w:jc w:val="both"/>
      </w:pPr>
      <w:r>
        <w:rPr/>
        <w:tab/>
        <w:tab/>
        <w:tab/>
        <w:tab/>
        <w:tab/>
        <w:tab/>
        <w:tab/>
        <w:t>дата выдачи «___»___________________г.</w:t>
      </w:r>
    </w:p>
    <w:p>
      <w:pPr>
        <w:pStyle w:val="style61"/>
        <w:jc w:val="both"/>
      </w:pPr>
      <w:r>
        <w:rPr/>
        <w:t xml:space="preserve">_____________ ___________ ____________ </w:t>
        <w:tab/>
        <w:t>___________________________________</w:t>
      </w:r>
    </w:p>
    <w:p>
      <w:pPr>
        <w:pStyle w:val="style61"/>
        <w:jc w:val="both"/>
      </w:pPr>
      <w:r>
        <w:rPr/>
        <w:t xml:space="preserve">    </w:t>
      </w:r>
      <w:r>
        <w:rPr>
          <w:sz w:val="20"/>
          <w:szCs w:val="20"/>
        </w:rPr>
        <w:t xml:space="preserve">(должность)           (подпись)             (ф.и.о.)                 </w:t>
        <w:tab/>
        <w:tab/>
        <w:tab/>
        <w:t>(подпись)</w:t>
      </w:r>
    </w:p>
    <w:p>
      <w:pPr>
        <w:pStyle w:val="style0"/>
        <w:jc w:val="both"/>
        <w:widowControl/>
      </w:pPr>
      <w:r>
        <w:rPr>
          <w:sz w:val="24"/>
          <w:szCs w:val="24"/>
          <w:rFonts w:ascii="Times New Roman" w:hAnsi="Times New Roman"/>
        </w:rPr>
      </w:r>
    </w:p>
    <w:p>
      <w:pPr>
        <w:pStyle w:val="style62"/>
      </w:pPr>
      <w:r>
        <w:rPr>
          <w:sz w:val="24"/>
          <w:szCs w:val="24"/>
          <w:rFonts w:ascii="Times New Roman" w:cs="Times New Roman" w:hAnsi="Times New Roman"/>
        </w:rPr>
        <w:t>Работник получил один экземпляр настоящего трудового договора</w:t>
      </w:r>
    </w:p>
    <w:p>
      <w:pPr>
        <w:pStyle w:val="style62"/>
      </w:pPr>
      <w:r>
        <w:rPr>
          <w:sz w:val="24"/>
          <w:szCs w:val="24"/>
          <w:rFonts w:ascii="Times New Roman" w:cs="Times New Roman" w:hAnsi="Times New Roman"/>
        </w:rPr>
        <w:t xml:space="preserve"> </w:t>
      </w:r>
      <w:r>
        <w:rPr>
          <w:sz w:val="24"/>
          <w:szCs w:val="24"/>
          <w:rFonts w:ascii="Times New Roman" w:cs="Times New Roman" w:hAnsi="Times New Roman"/>
        </w:rPr>
        <w:t>__________________________________________</w:t>
      </w:r>
    </w:p>
    <w:p>
      <w:pPr>
        <w:pStyle w:val="style62"/>
        <w:ind w:firstLine="708" w:left="708" w:right="0"/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(дата и подпись работника)</w:t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tabs>
          <w:tab w:leader="none" w:pos="6237" w:val="left"/>
        </w:tabs>
        <w:ind w:firstLine="11" w:left="4536" w:right="0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Приложение № 3</w:t>
      </w:r>
    </w:p>
    <w:p>
      <w:pPr>
        <w:pStyle w:val="style0"/>
        <w:jc w:val="center"/>
        <w:tabs>
          <w:tab w:leader="none" w:pos="6237" w:val="left"/>
        </w:tabs>
        <w:ind w:firstLine="11" w:left="4536" w:right="0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Положения об оплате труда работников муниципальных образовательных организаций</w:t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Размеры должностных окладов работников образовательных организаций, за исключением руководителя, его заместителей, главного бухгалтера</w:t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</w:r>
    </w:p>
    <w:tbl>
      <w:tblPr>
        <w:tblBorders>
          <w:top w:color="00000A" w:space="0" w:sz="8" w:val="single"/>
          <w:left w:color="00000A" w:space="0" w:sz="8" w:val="single"/>
          <w:bottom w:color="00000A" w:space="0" w:sz="8" w:val="single"/>
          <w:right w:color="000001" w:space="0" w:sz="8" w:val="single"/>
        </w:tblBorders>
        <w:jc w:val="left"/>
        <w:tblInd w:type="dxa" w:w="-108"/>
      </w:tblPr>
      <w:tblGrid>
        <w:gridCol w:w="3779"/>
        <w:gridCol w:w="7996"/>
        <w:gridCol w:w="9787"/>
      </w:tblGrid>
      <w:tr>
        <w:trPr>
          <w:tblHeader w:val="true"/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>Квалификационные уровни/ должности профессорско-преподавательского состава, отнесенные к квалификационным уровням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>Должности, отнесенные к квалификационным уровням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>Размер должностного оклада, рублей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gridSpan w:val="3"/>
            <w:shd w:fill="auto"/>
            <w:tcW w:type="dxa" w:w="32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2"/>
              </w:numPr>
              <w:jc w:val="center"/>
              <w:ind w:hanging="0" w:left="0" w:right="0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>Профессиональная квалификационная группа                                     «Общеотраслевых профессий рабочих»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gridSpan w:val="3"/>
            <w:shd w:fill="auto"/>
            <w:tcW w:type="dxa" w:w="32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1"/>
                <w:numId w:val="12"/>
              </w:numPr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>Профессиональная квалификационная группа «Общеотраслевых профессий рабочих первого уровня»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5"/>
              <w:jc w:val="both"/>
              <w:ind w:hanging="0" w:left="0" w:right="0"/>
              <w:spacing w:after="20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5"/>
              <w:jc w:val="both"/>
              <w:ind w:hanging="0" w:left="0" w:right="0"/>
              <w:spacing w:after="20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гардеробщик; горничная; грузчик; дворник; дезинфектор; егерь; истопник; лифтер; садовник; сторож (вахтер); уборщик производственных помещений; уборщик  служебных помещений; уборщик территорий; рабочий по комплексному обслуживанию и ремонту зданий; рабочий по обслуживанию в бане; рабочий по стирке и ремонту спецодежды (белья); оператор стиральных машин; конюх; кухонный рабочий; мойщик посуды; машинист по стирке и ремонту спецодежды; курьер; подсобный рабочий; комплектовщик товаров; кондитер; контролер-кассир; оператор копировальных и множительных машин; стрелок; телеграфист; фотооператор; переплетчик документов; рабочий по уходу за</w:t>
            </w:r>
            <w:r>
              <w:rPr>
                <w:sz w:val="24"/>
                <w:i/>
                <w:b/>
                <w:szCs w:val="24"/>
                <w:iCs/>
                <w:bCs/>
                <w:rFonts w:ascii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/>
              </w:rPr>
              <w:t>животными; аппаратчик химводоочистки; швея; обувщик по ремонту обуви; пекарь; слесарь-сантехник; слесарь-электрик по ремонту электрооборудования; слесарь по ремонту автомобилей; столяр; плотник; оператор заправочных станций; оператор электронно-вычислительных и вычислительных машин; оператор котельных; сварщик арматурных сеток и каркасов; тракторист; машинист компрессорных установок; электромонтер по ремонту и обслуживанию электрооборудования; котлочист; рабочий по уходу за животными; продавец продовольственных товаров; повар; фальцовщик; печатник плоской печати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3 300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ind w:firstLine="15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Профессии рабочих, по которым предусмотрено присвоение  3 квалификационного разряда в соответствии с Единым квалификационным справочником работ и профессий рабочих*: машинист (кочегар) котельных; кастелянша; коневод; кладовщик; парикмахер; приемщик пункта проката; кассир билетный; таксидермист; радиооператор; ремонтировщик плоскостных спортивных сооружений; заточник; машинист насосных установок; овощевод; рабочий зеленого хозяйства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3 400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3 500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gridSpan w:val="3"/>
            <w:shd w:fill="auto"/>
            <w:tcW w:type="dxa" w:w="32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1"/>
                <w:numId w:val="12"/>
              </w:numPr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>Профессиональная квалификационная группа «Общеотраслевых профессий рабочих второго уровня»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right w:color="000001" w:space="0" w:sz="8" w:val="single"/>
            </w:tcBorders>
            <w:vMerge w:val="restart"/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5"/>
              <w:jc w:val="both"/>
              <w:ind w:hanging="0" w:left="0" w:right="0"/>
              <w:spacing w:after="20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 xml:space="preserve">Профессии рабочих, по которым предусмотрено присвоение 4  квалификационного разряда в соответствии с Единым квалификационным справочником работ и профессий рабочих: пожарный; маляр; штукатур; санитар ветеринарный; изготовитель пищевых  полуфабрикатов; 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3 700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1" w:space="0" w:sz="8" w:val="single"/>
            </w:tcBorders>
            <w:vMerge w:val="continue"/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5"/>
              <w:jc w:val="both"/>
              <w:ind w:hanging="0" w:left="0" w:right="0"/>
              <w:spacing w:after="20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Профессии рабочих, по которым предусмотрено присвоение 5 квалификационного разряда в соответствии с Единым квалификационным справочником работ и профессий рабочих: водитель автомобиля; буфетчик; официант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3 800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right w:color="000001" w:space="0" w:sz="8" w:val="single"/>
            </w:tcBorders>
            <w:vMerge w:val="restart"/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5"/>
              <w:jc w:val="both"/>
              <w:ind w:hanging="0" w:left="0" w:right="0"/>
              <w:spacing w:after="20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 антенщик-мачтовик; слесарь-аккумуляторщик; слесарь-ремонтник; слесарь-электрик;  оператор котельной, слесарь по ремонту оборудования тепловых сетей; кондитер; электромонтер по ремонту и обслуживанию электрооборудования;  тракторист; машинист бульдозера; электрогазосварщик; токарь; тренер лошадей; кузнец (штамповщик либо ручной ковки); оператор электронно-вычислительных и вычислительных машин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3 900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1" w:space="0" w:sz="8" w:val="single"/>
            </w:tcBorders>
            <w:vMerge w:val="continue"/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4 000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5"/>
              <w:jc w:val="both"/>
              <w:ind w:hanging="0" w:left="0" w:right="0"/>
              <w:spacing w:after="20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Профессии рабочих, по которым предусмотрено присвоение 8 квалификационного разряда в соответствии с Единым квалификационным справочником работ и профессий рабочих*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4 100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4 квалификационный уровень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5"/>
              <w:ind w:hanging="0" w:left="0" w:right="0"/>
              <w:spacing w:after="200" w:before="0" w:line="100" w:lineRule="atLeast"/>
            </w:pPr>
            <w:r>
              <w:rPr>
                <w:sz w:val="24"/>
                <w:spacing w:val="-2"/>
                <w:szCs w:val="24"/>
                <w:rFonts w:ascii="Times New Roman" w:hAnsi="Times New Roman"/>
              </w:rPr>
              <w:t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в соответствии с перечнем наименований профессий высококвалифицированных рабочих, занятых на важных (особо важных) и ответственных (особо ответственных) работах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4 200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gridSpan w:val="3"/>
            <w:shd w:fill="auto"/>
            <w:tcW w:type="dxa" w:w="32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0"/>
                <w:numId w:val="12"/>
              </w:numPr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 xml:space="preserve">Профессиональные квалификационные группы общеотраслевых должностей руководителей, специалистов и служащих 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gridSpan w:val="3"/>
            <w:shd w:fill="auto"/>
            <w:tcW w:type="dxa" w:w="32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1"/>
                <w:numId w:val="12"/>
              </w:numPr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>
        <w:trPr>
          <w:trHeight w:hRule="atLeast" w:val="2805"/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5"/>
              <w:jc w:val="both"/>
              <w:ind w:hanging="0" w:left="0" w:right="0"/>
              <w:spacing w:after="20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Архивариус; агент по снабжению; делопроизводитель; кассир; паспортист; комендант; секретарь; секретарь-машинистка;  счетовод; дежурный (по залу, по общежитию, этажу гостиницы и др.); дежурный бюро пропусков; машинистка;</w:t>
            </w:r>
            <w:r>
              <w:rPr>
                <w:sz w:val="24"/>
                <w:i/>
                <w:b/>
                <w:szCs w:val="24"/>
                <w:iCs/>
                <w:bCs/>
                <w:rFonts w:ascii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/>
              </w:rPr>
              <w:t>паспортист; секретарь-стенографистка; табельщик; калькулятор; копировщик; учетчик; экспедитор; экспедитор по перевозке грузов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3 855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3 955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gridSpan w:val="3"/>
            <w:shd w:fill="auto"/>
            <w:tcW w:type="dxa" w:w="32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1"/>
                <w:numId w:val="12"/>
              </w:numPr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5"/>
              <w:jc w:val="both"/>
              <w:ind w:hanging="0" w:left="0" w:right="0"/>
              <w:spacing w:after="20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Администратор; диспетчер; инспектор по кадрам; лаборант; секретарь руководителя; техник; техник по защите информации; товаровед; техник вычислительного (информационно-вычислительного) центра; художник; техник-программист;</w:t>
            </w:r>
            <w:r>
              <w:rPr>
                <w:sz w:val="24"/>
                <w:i/>
                <w:b/>
                <w:szCs w:val="24"/>
                <w:iCs/>
                <w:bCs/>
                <w:rFonts w:ascii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/>
              </w:rPr>
              <w:t>техник по метрологии; специалист по работе с молодежью; художник-оформитель; техник-смотритель; техник-электрик; техник по обслуживанию вентиляционных систем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4 055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right w:color="000001" w:space="0" w:sz="8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7"/>
              <w:jc w:val="both"/>
            </w:pPr>
            <w:r>
              <w:rPr>
                <w:sz w:val="24"/>
                <w:szCs w:val="24"/>
              </w:rPr>
              <w:t>Заведующая машинописным бюро; заведующий архивом;</w:t>
            </w:r>
            <w:r>
              <w:rPr>
                <w:sz w:val="24"/>
                <w:i/>
                <w:b/>
                <w:szCs w:val="24"/>
                <w:iCs/>
                <w:bCs/>
              </w:rPr>
              <w:t xml:space="preserve"> </w:t>
            </w:r>
            <w:r>
              <w:rPr>
                <w:sz w:val="24"/>
                <w:szCs w:val="24"/>
              </w:rPr>
              <w:t>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хозяйством.</w:t>
            </w:r>
          </w:p>
          <w:p>
            <w:pPr>
              <w:pStyle w:val="style65"/>
              <w:jc w:val="both"/>
              <w:ind w:hanging="0" w:left="0" w:right="0"/>
              <w:spacing w:after="20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 Должности служащих первого квалификационного уровня, по которым устанавливается </w:t>
            </w:r>
            <w:r>
              <w:rPr>
                <w:sz w:val="24"/>
                <w:szCs w:val="24"/>
                <w:rFonts w:ascii="Times New Roman" w:hAnsi="Times New Roman"/>
                <w:lang w:val="en-US"/>
              </w:rPr>
              <w:t>II</w:t>
            </w:r>
            <w:r>
              <w:rPr>
                <w:sz w:val="24"/>
                <w:szCs w:val="24"/>
                <w:rFonts w:ascii="Times New Roman" w:hAnsi="Times New Roman"/>
              </w:rPr>
              <w:t xml:space="preserve"> внутридолжностная категория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4 155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right w:color="000001" w:space="0" w:sz="8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5"/>
              <w:jc w:val="both"/>
              <w:ind w:hanging="0" w:left="0" w:right="0"/>
              <w:spacing w:after="20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Заведующий научно-технической библиотекой; заведующий производством (шеф-повар); заведующий столовой; заведующий гостиницей; начальник хозяйственного отдела, заведующий общежитием;</w:t>
            </w:r>
            <w:r>
              <w:rPr>
                <w:sz w:val="24"/>
                <w:i/>
                <w:b/>
                <w:szCs w:val="24"/>
                <w:iCs/>
                <w:bCs/>
                <w:rFonts w:ascii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/>
              </w:rPr>
              <w:t xml:space="preserve">управляющий отделением (фермой, сельскохозяйственным участком). Должности служащих первого квалификационного уровня, по которым устанавливается </w:t>
            </w:r>
            <w:r>
              <w:rPr>
                <w:sz w:val="24"/>
                <w:szCs w:val="24"/>
                <w:rFonts w:ascii="Times New Roman" w:hAnsi="Times New Roman"/>
                <w:lang w:val="en-US"/>
              </w:rPr>
              <w:t>I</w:t>
            </w:r>
            <w:r>
              <w:rPr>
                <w:sz w:val="24"/>
                <w:szCs w:val="24"/>
                <w:rFonts w:ascii="Times New Roman" w:hAnsi="Times New Roman"/>
              </w:rPr>
              <w:t xml:space="preserve"> внутридолжностная категория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4 355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right w:color="000001" w:space="0" w:sz="8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4 квалификационный уровень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5"/>
              <w:jc w:val="both"/>
              <w:ind w:hanging="0" w:left="0" w:right="0"/>
              <w:spacing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Механик; заведующий виварием; мастер  контрольный (участка, цеха); мастер участка (включая старшего). 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  <w:p>
            <w:pPr>
              <w:pStyle w:val="style65"/>
              <w:jc w:val="both"/>
              <w:ind w:hanging="0" w:left="0" w:right="0"/>
              <w:spacing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  <w:p>
            <w:pPr>
              <w:pStyle w:val="style65"/>
              <w:jc w:val="both"/>
              <w:ind w:hanging="0" w:left="0" w:right="0"/>
              <w:spacing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  <w:p>
            <w:pPr>
              <w:pStyle w:val="style65"/>
              <w:jc w:val="both"/>
              <w:ind w:hanging="0" w:left="0" w:right="0"/>
              <w:spacing w:after="20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4 555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gridSpan w:val="3"/>
            <w:shd w:fill="auto"/>
            <w:tcW w:type="dxa" w:w="32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numPr>
                <w:ilvl w:val="1"/>
                <w:numId w:val="12"/>
              </w:numPr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1" w:space="0" w:sz="8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Аналитик; бухгалтер; документовед; инженер; инженер по защите информации; инженер по охране труда; инженер-механик; инженер-программист (программист); инженер-технолог (технолог); инженер-электроник (электроник); инженер-энергетик; инженер-электрик; инженер по вентиляции; инженер по ремонту; инженер по надзору за строительством; инспектор центра занятости населения; менеджер; специалист по кадрам; экономист; экономист по бухгалтерскому учету и анализу хозяйственной деятельности; экономист по договорной и претензионной работе; экономист по труду,  инженер по нормированию труда; инженер по организации и нормированию труда; инженер по комплектации оборудования; эколог (инженер по охране окружающей среды); переводчик; экономист по финансовой работе; бухгалтер-ревизор; менеджер по персоналу; менеджер по рекламе; менеджер по связям с общественностью; специалист по маркетингу;</w:t>
            </w: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/>
              </w:rPr>
              <w:t>психолог; социолог;</w:t>
            </w:r>
            <w:r>
              <w:rPr>
                <w:sz w:val="24"/>
                <w:b/>
                <w:szCs w:val="24"/>
                <w:bCs/>
                <w:rFonts w:ascii="Times New Roman" w:hAnsi="Times New Roman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/>
              </w:rPr>
              <w:t>специалист по связям с общественностью; специалист по защите информации; администратор информационной безопасности вычислительной сети; юрисконсульт; администратор баз данных;  сурдопереводчик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</w:tc>
        <w:tc>
          <w:tcPr>
            <w:tcBorders>
              <w:top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4 755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right w:color="000001" w:space="0" w:sz="8" w:val="single"/>
            </w:tcBorders>
            <w:gridSpan w:val="3"/>
            <w:shd w:fill="auto"/>
            <w:tcW w:type="dxa" w:w="32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5"/>
              <w:numPr>
                <w:ilvl w:val="0"/>
                <w:numId w:val="12"/>
              </w:numPr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>Профессиональные квалификационные группы работников образования (за исключением должностей работников дополнительного профессионального образования)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right w:color="000001" w:space="0" w:sz="8" w:val="single"/>
            </w:tcBorders>
            <w:gridSpan w:val="3"/>
            <w:shd w:fill="auto"/>
            <w:tcW w:type="dxa" w:w="32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5"/>
              <w:numPr>
                <w:ilvl w:val="1"/>
                <w:numId w:val="12"/>
              </w:numPr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>Профессиональная квалификационная группа должностей работников</w:t>
            </w:r>
          </w:p>
          <w:p>
            <w:pPr>
              <w:pStyle w:val="style0"/>
              <w:jc w:val="center"/>
              <w:ind w:firstLine="720" w:left="0" w:right="0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>учебно-вспомогательного персонала первого уровня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8" w:val="single"/>
              <w:bottom w:color="000001" w:space="0" w:sz="4" w:val="single"/>
              <w:right w:color="00000A" w:space="0" w:sz="4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eastAsia="ru-RU"/>
              </w:rPr>
              <w:t>Помощник воспитателя; вожатый; секретарь учебной части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3 855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4" w:val="single"/>
              <w:right w:color="000001" w:space="0" w:sz="8" w:val="single"/>
            </w:tcBorders>
            <w:gridSpan w:val="3"/>
            <w:shd w:fill="auto"/>
            <w:tcW w:type="dxa" w:w="32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5"/>
              <w:numPr>
                <w:ilvl w:val="1"/>
                <w:numId w:val="12"/>
              </w:numPr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eastAsia="ru-RU"/>
              </w:rPr>
              <w:t>Младший воспитатель; дежурный по  режиму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3 955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8" w:val="single"/>
              <w:right w:color="00000A" w:space="0" w:sz="8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Borders>
              <w:top w:color="00000A" w:space="0" w:sz="4" w:val="single"/>
              <w:bottom w:color="00000A" w:space="0" w:sz="8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Диспетчер образовательного учреждения, старший дежурный по режиму</w:t>
            </w:r>
          </w:p>
        </w:tc>
        <w:tc>
          <w:tcPr>
            <w:tcBorders>
              <w:top w:color="00000A" w:space="0" w:sz="4" w:val="single"/>
              <w:bottom w:color="00000A" w:space="0" w:sz="8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4 055</w:t>
            </w:r>
          </w:p>
        </w:tc>
      </w:tr>
      <w:tr>
        <w:trPr>
          <w:cantSplit w:val="off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gridSpan w:val="3"/>
            <w:shd w:fill="auto"/>
            <w:tcW w:type="dxa" w:w="32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5"/>
              <w:numPr>
                <w:ilvl w:val="1"/>
                <w:numId w:val="12"/>
              </w:numPr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>Профессиональная квалификационная группа должностей педагогических работников</w:t>
            </w:r>
          </w:p>
        </w:tc>
      </w:tr>
      <w:tr>
        <w:trPr>
          <w:cantSplit w:val="off"/>
        </w:trPr>
        <w:tc>
          <w:tcPr>
            <w:tcBorders>
              <w:top w:color="000001" w:space="0" w:sz="8" w:val="single"/>
              <w:left w:color="000001" w:space="0" w:sz="8" w:val="single"/>
              <w:right w:color="000001" w:space="0" w:sz="8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24"/>
                <w:szCs w:val="24"/>
                <w:rFonts w:ascii="Times New Roman" w:hAnsi="Times New Roman"/>
                <w:lang w:eastAsia="ru-RU"/>
              </w:rPr>
              <w:t>Музыкальный руководитель; инструктор по труду; инструктор по физической культуре; старший вожатый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6 900</w:t>
            </w:r>
          </w:p>
        </w:tc>
      </w:tr>
      <w:tr>
        <w:trPr>
          <w:cantSplit w:val="off"/>
        </w:trPr>
        <w:tc>
          <w:tcPr>
            <w:tcBorders>
              <w:top w:color="000001" w:space="0" w:sz="8" w:val="single"/>
              <w:left w:color="000001" w:space="0" w:sz="8" w:val="single"/>
              <w:right w:color="000001" w:space="0" w:sz="8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hAnsi="Times New Roman"/>
                <w:lang w:eastAsia="ru-RU"/>
              </w:rPr>
              <w:t>Инструктор-методист</w:t>
            </w:r>
            <w:r>
              <w:rPr>
                <w:sz w:val="24"/>
                <w:szCs w:val="24"/>
                <w:rFonts w:ascii="Times New Roman" w:hAnsi="Times New Roman"/>
                <w:lang w:eastAsia="ru-RU"/>
              </w:rPr>
              <w:t xml:space="preserve">; </w:t>
            </w:r>
            <w:r>
              <w:rPr>
                <w:color w:val="000000"/>
                <w:sz w:val="24"/>
                <w:szCs w:val="24"/>
                <w:rFonts w:ascii="Times New Roman" w:hAnsi="Times New Roman"/>
                <w:lang w:eastAsia="ru-RU"/>
              </w:rPr>
              <w:t>социальный педагог; педагог-организатор; педагог дополнительного образования; концертмейстер; тренер-преподаватель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7 000</w:t>
            </w:r>
          </w:p>
        </w:tc>
      </w:tr>
      <w:tr>
        <w:trPr>
          <w:cantSplit w:val="off"/>
        </w:trPr>
        <w:tc>
          <w:tcPr>
            <w:tcBorders>
              <w:left w:color="000001" w:space="0" w:sz="8" w:val="single"/>
              <w:right w:color="000001" w:space="0" w:sz="8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hAnsi="Times New Roman"/>
                <w:lang w:eastAsia="ru-RU"/>
              </w:rPr>
              <w:t>Воспитатель</w:t>
            </w:r>
            <w:r>
              <w:rPr>
                <w:sz w:val="24"/>
                <w:szCs w:val="24"/>
                <w:rFonts w:ascii="Times New Roman" w:hAnsi="Times New Roman"/>
                <w:lang w:eastAsia="ru-RU"/>
              </w:rPr>
              <w:t xml:space="preserve">; </w:t>
            </w:r>
            <w:r>
              <w:rPr>
                <w:color w:val="000000"/>
                <w:sz w:val="24"/>
                <w:szCs w:val="24"/>
                <w:rFonts w:ascii="Times New Roman" w:hAnsi="Times New Roman"/>
                <w:lang w:eastAsia="ru-RU"/>
              </w:rPr>
              <w:t>методист; педагог-психолог; мастер производственного обучения;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7 100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4 квалификационный уровень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hAnsi="Times New Roman"/>
                <w:lang w:eastAsia="ru-RU"/>
              </w:rPr>
              <w:t>Педагог-библиотекарь; преподаватель-организатор основ безопасности жизнедеятельности; тьютор;</w:t>
            </w:r>
            <w:r>
              <w:rPr>
                <w:sz w:val="24"/>
                <w:szCs w:val="24"/>
                <w:rFonts w:ascii="Times New Roman" w:hAnsi="Times New Roman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rFonts w:ascii="Times New Roman" w:hAnsi="Times New Roman"/>
                <w:lang w:eastAsia="ru-RU"/>
              </w:rPr>
              <w:t>преподаватель**;</w:t>
            </w:r>
            <w:r>
              <w:rPr>
                <w:sz w:val="24"/>
                <w:szCs w:val="24"/>
                <w:rFonts w:ascii="Times New Roman" w:hAnsi="Times New Roman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rFonts w:ascii="Times New Roman" w:hAnsi="Times New Roman"/>
                <w:lang w:eastAsia="ru-RU"/>
              </w:rPr>
              <w:t>руководитель физического воспитания; старший воспитатель; старший методист;  учитель; учитель-дефектолог; учитель-логопед (логопед)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color w:val="000000"/>
                <w:sz w:val="24"/>
                <w:szCs w:val="24"/>
                <w:rFonts w:ascii="Times New Roman" w:hAnsi="Times New Roman"/>
                <w:lang w:eastAsia="ru-RU"/>
              </w:rPr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7 200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right w:color="000001" w:space="0" w:sz="8" w:val="single"/>
            </w:tcBorders>
            <w:gridSpan w:val="3"/>
            <w:shd w:fill="auto"/>
            <w:tcW w:type="dxa" w:w="3262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5"/>
              <w:numPr>
                <w:ilvl w:val="1"/>
                <w:numId w:val="12"/>
              </w:numPr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Times New Roman" w:hAnsi="Times New Roman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>
        <w:trPr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1 квалификационный уровень</w:t>
            </w:r>
          </w:p>
        </w:tc>
        <w:tc>
          <w:tcPr>
            <w:tcBorders>
              <w:top w:color="00000A" w:space="0" w:sz="8" w:val="single"/>
              <w:bottom w:color="00000A" w:space="0" w:sz="4" w:val="single"/>
              <w:right w:color="00000A" w:space="0" w:sz="4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(кроме руководителей структурных подразделений, отнесенных ко 2 квалификационному уровню)</w:t>
            </w:r>
          </w:p>
        </w:tc>
        <w:tc>
          <w:tcPr>
            <w:tcBorders>
              <w:top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7 300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right w:color="00000A" w:space="0" w:sz="4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2 квалификационный уровень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20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Старший мастер образовательного учреждения (подразделения) начального и /или среднего профессионального образования; 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7 400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8" w:val="single"/>
              <w:bottom w:color="00000A" w:space="0" w:sz="4" w:val="single"/>
              <w:right w:color="00000A" w:space="0" w:sz="8" w:val="single"/>
            </w:tcBorders>
            <w:shd w:fill="auto"/>
            <w:tcW w:type="dxa" w:w="3779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3 квалификационный уровень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auto"/>
            <w:tcW w:type="dxa" w:w="7996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начального и среднего профессионального образования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auto"/>
            <w:tcW w:type="dxa" w:w="978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ind w:firstLine="29" w:left="0" w:right="0"/>
              <w:spacing w:after="0" w:before="0" w:line="100" w:lineRule="atLeast"/>
            </w:pPr>
            <w:r>
              <w:rPr>
                <w:sz w:val="24"/>
                <w:szCs w:val="24"/>
                <w:rFonts w:ascii="Times New Roman" w:hAnsi="Times New Roman"/>
              </w:rPr>
              <w:t>7 500</w:t>
            </w:r>
          </w:p>
        </w:tc>
      </w:tr>
    </w:tbl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tabs>
          <w:tab w:leader="none" w:pos="6237" w:val="left"/>
        </w:tabs>
        <w:ind w:firstLine="11" w:left="4536" w:right="0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Приложение № 4</w:t>
      </w:r>
    </w:p>
    <w:p>
      <w:pPr>
        <w:pStyle w:val="style0"/>
        <w:jc w:val="center"/>
        <w:tabs>
          <w:tab w:leader="none" w:pos="6237" w:val="left"/>
        </w:tabs>
        <w:ind w:firstLine="11" w:left="4536" w:right="0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Примерного положения об оплате труда работников муниципальных образовательных организаций</w:t>
      </w:r>
    </w:p>
    <w:p>
      <w:pPr>
        <w:pStyle w:val="style0"/>
        <w:ind w:firstLine="720" w:left="5103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ind w:firstLine="720" w:left="5103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1"/>
        <w:jc w:val="center"/>
        <w:suppressAutoHyphens w:val="true"/>
        <w:spacing w:after="0" w:before="0" w:line="100" w:lineRule="atLeast"/>
      </w:pPr>
      <w:r>
        <w:rPr>
          <w:color w:val="26282F"/>
          <w:sz w:val="24"/>
          <w:b/>
          <w:szCs w:val="24"/>
          <w:bCs/>
          <w:rFonts w:ascii="Times New Roman" w:cs="Times New Roman" w:hAnsi="Times New Roman"/>
        </w:rPr>
        <w:t xml:space="preserve">Образец дополнительного соглашения </w:t>
      </w:r>
    </w:p>
    <w:p>
      <w:pPr>
        <w:pStyle w:val="style1"/>
        <w:jc w:val="center"/>
        <w:suppressAutoHyphens w:val="true"/>
        <w:spacing w:after="0" w:before="0" w:line="100" w:lineRule="atLeast"/>
      </w:pPr>
      <w:r>
        <w:rPr>
          <w:color w:val="26282F"/>
          <w:sz w:val="24"/>
          <w:b/>
          <w:szCs w:val="24"/>
          <w:bCs/>
          <w:rFonts w:ascii="Times New Roman" w:cs="Times New Roman" w:hAnsi="Times New Roman"/>
        </w:rPr>
        <w:t xml:space="preserve">к трудовому договору с работником в связи </w:t>
      </w:r>
    </w:p>
    <w:p>
      <w:pPr>
        <w:pStyle w:val="style1"/>
        <w:jc w:val="center"/>
        <w:suppressAutoHyphens w:val="true"/>
        <w:spacing w:after="0" w:before="0" w:line="100" w:lineRule="atLeast"/>
      </w:pPr>
      <w:r>
        <w:rPr>
          <w:color w:val="26282F"/>
          <w:sz w:val="24"/>
          <w:b/>
          <w:szCs w:val="24"/>
          <w:bCs/>
          <w:rFonts w:ascii="Times New Roman" w:cs="Times New Roman" w:hAnsi="Times New Roman"/>
        </w:rPr>
        <w:t>с введением «эффективного контракта»</w:t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>_______________________</w:t>
        <w:tab/>
        <w:tab/>
        <w:tab/>
        <w:tab/>
        <w:tab/>
        <w:t>«___»____________ 20___ года</w:t>
      </w:r>
    </w:p>
    <w:p>
      <w:pPr>
        <w:pStyle w:val="style0"/>
        <w:jc w:val="center"/>
        <w:suppressAutoHyphens w:val="true"/>
        <w:ind w:hanging="0" w:left="0" w:right="6519"/>
        <w:spacing w:after="0" w:before="0" w:line="100" w:lineRule="atLeast"/>
      </w:pPr>
      <w:r>
        <w:rPr>
          <w:sz w:val="20"/>
          <w:szCs w:val="20"/>
          <w:rFonts w:ascii="Times New Roman" w:hAnsi="Times New Roman"/>
        </w:rPr>
        <w:t>(город, населенный пункт)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_____________________________________________________________________________, </w:t>
      </w:r>
      <w:r>
        <w:rPr>
          <w:sz w:val="20"/>
          <w:szCs w:val="20"/>
          <w:rFonts w:ascii="Times New Roman" w:hAnsi="Times New Roman"/>
        </w:rPr>
        <w:t>(наименование учреждения в соответствии с уставом)</w:t>
      </w:r>
    </w:p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>в лице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_____________________________________________________________________________,</w:t>
      </w:r>
      <w:r>
        <w:rPr>
          <w:sz w:val="20"/>
          <w:szCs w:val="20"/>
          <w:rFonts w:ascii="Times New Roman" w:hAnsi="Times New Roman"/>
        </w:rPr>
        <w:t>(должность, Ф.И.О.)</w:t>
      </w:r>
    </w:p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>действующего на основании</w:t>
      </w:r>
    </w:p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_____________________________________________________________________________ </w:t>
      </w:r>
      <w:r>
        <w:rPr>
          <w:sz w:val="20"/>
          <w:szCs w:val="20"/>
          <w:rFonts w:ascii="Times New Roman" w:hAnsi="Times New Roman"/>
        </w:rPr>
        <w:t>(устав, доверенность)</w:t>
      </w:r>
    </w:p>
    <w:p>
      <w:pPr>
        <w:pStyle w:val="style0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______________________________________________________, именуемый в дальнейшем «Работодатель», с одной стороны, и ______________________________________________,</w:t>
      </w:r>
    </w:p>
    <w:p>
      <w:pPr>
        <w:pStyle w:val="style0"/>
        <w:jc w:val="center"/>
        <w:suppressAutoHyphens w:val="true"/>
        <w:ind w:hanging="0" w:left="3686" w:right="0"/>
        <w:spacing w:after="0" w:before="0" w:line="100" w:lineRule="atLeast"/>
      </w:pPr>
      <w:r>
        <w:rPr>
          <w:sz w:val="20"/>
          <w:szCs w:val="20"/>
          <w:rFonts w:ascii="Times New Roman" w:hAnsi="Times New Roman"/>
        </w:rPr>
        <w:t>(Ф.И.О.)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>именуемый(ая) в дальнейшем «Работник»,с другой стороны (далее – стороны) заключили настоящее дополнительное соглашение к трудовому договору от «___» ____________ 20___ года №  _____ о нижеследующем:</w:t>
      </w:r>
    </w:p>
    <w:p>
      <w:pPr>
        <w:pStyle w:val="style0"/>
        <w:jc w:val="both"/>
        <w:suppressAutoHyphens w:val="true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1. Внести в трудовой договор от «___»___________ 20___ года № ____ изменения, изложив его в следующей редакции:</w:t>
      </w:r>
      <w:hyperlink r:id="rId9">
        <w:r>
          <w:rPr>
            <w:rStyle w:val="style36"/>
          </w:rPr>
          <w:t>C:\l</w:t>
        </w:r>
      </w:hyperlink>
      <w:r>
        <w:rPr>
          <w:sz w:val="24"/>
          <w:szCs w:val="24"/>
          <w:rFonts w:ascii="Times New Roman" w:hAnsi="Times New Roman"/>
        </w:rPr>
        <w:t xml:space="preserve"> </w:t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«______________________</w:t>
        <w:tab/>
        <w:tab/>
        <w:tab/>
        <w:tab/>
        <w:tab/>
        <w:t>«___»____________ 20___ года</w:t>
      </w:r>
    </w:p>
    <w:p>
      <w:pPr>
        <w:pStyle w:val="style0"/>
        <w:jc w:val="center"/>
        <w:suppressAutoHyphens w:val="true"/>
        <w:ind w:hanging="0" w:left="0" w:right="6660"/>
        <w:spacing w:after="0" w:before="0" w:line="100" w:lineRule="atLeast"/>
      </w:pPr>
      <w:r>
        <w:rPr>
          <w:sz w:val="20"/>
          <w:szCs w:val="20"/>
          <w:rFonts w:ascii="Times New Roman" w:hAnsi="Times New Roman"/>
        </w:rPr>
        <w:t>(город, населенный пункт)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_____________________________________________________________________________,</w:t>
      </w:r>
      <w:r>
        <w:rPr>
          <w:sz w:val="20"/>
          <w:szCs w:val="20"/>
          <w:rFonts w:ascii="Times New Roman" w:hAnsi="Times New Roman"/>
        </w:rPr>
        <w:t>(наименование учреждения в соответствии с уставом)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>в лице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_____________________________________________________________________________,</w:t>
      </w:r>
      <w:r>
        <w:rPr>
          <w:sz w:val="20"/>
          <w:szCs w:val="20"/>
          <w:rFonts w:ascii="Times New Roman" w:hAnsi="Times New Roman"/>
        </w:rPr>
        <w:t>(должность, Ф.И.О.)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>действующего на основании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_____________________________________________________________________________ </w:t>
      </w:r>
      <w:r>
        <w:rPr>
          <w:sz w:val="20"/>
          <w:szCs w:val="20"/>
          <w:rFonts w:ascii="Times New Roman" w:hAnsi="Times New Roman"/>
        </w:rPr>
        <w:t>(устав, доверенность)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>______________________________________________________, именуемый в дальнейшем «Работодатель», с одной стороны, и ______________________________________________,</w:t>
      </w:r>
    </w:p>
    <w:p>
      <w:pPr>
        <w:pStyle w:val="style0"/>
        <w:jc w:val="center"/>
        <w:suppressAutoHyphens w:val="true"/>
        <w:ind w:hanging="0" w:left="3686" w:right="0"/>
        <w:spacing w:after="0" w:before="0" w:line="100" w:lineRule="atLeast"/>
      </w:pPr>
      <w:r>
        <w:rPr>
          <w:sz w:val="20"/>
          <w:szCs w:val="20"/>
          <w:rFonts w:ascii="Times New Roman" w:hAnsi="Times New Roman"/>
        </w:rPr>
        <w:t>(Ф.И.О.)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 xml:space="preserve"> </w:t>
      </w:r>
      <w:r>
        <w:rPr>
          <w:sz w:val="24"/>
          <w:szCs w:val="24"/>
          <w:rFonts w:ascii="Times New Roman" w:hAnsi="Times New Roman"/>
        </w:rPr>
        <w:t>именуемый(-ая) в дальнейшем «Работник» с другой стороны (далее – стороны) заключили настоящий трудовой договор о нижеследующем:</w:t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26282F"/>
          <w:sz w:val="24"/>
          <w:b/>
          <w:szCs w:val="24"/>
          <w:bCs/>
          <w:rFonts w:ascii="Times New Roman" w:hAnsi="Times New Roman"/>
        </w:rPr>
        <w:t>I. Общие положения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26282F"/>
          <w:sz w:val="24"/>
          <w:b/>
          <w:szCs w:val="24"/>
          <w:bCs/>
          <w:rFonts w:ascii="Times New Roman" w:hAnsi="Times New Roman"/>
        </w:rPr>
        <w:t>II. Права и обязанности работника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26282F"/>
          <w:sz w:val="24"/>
          <w:b/>
          <w:szCs w:val="24"/>
          <w:bCs/>
          <w:rFonts w:ascii="Times New Roman" w:hAnsi="Times New Roman"/>
        </w:rPr>
        <w:t>III. Права и обязанности работодателя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26282F"/>
          <w:sz w:val="24"/>
          <w:b/>
          <w:szCs w:val="24"/>
          <w:bCs/>
          <w:rFonts w:ascii="Times New Roman" w:hAnsi="Times New Roman"/>
        </w:rPr>
        <w:t>IV. Оплата труда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26282F"/>
          <w:sz w:val="24"/>
          <w:b/>
          <w:szCs w:val="24"/>
          <w:bCs/>
          <w:rFonts w:ascii="Times New Roman" w:hAnsi="Times New Roman"/>
        </w:rPr>
        <w:t>V. Рабочее время и время отдыха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26282F"/>
          <w:sz w:val="24"/>
          <w:b/>
          <w:szCs w:val="24"/>
          <w:bCs/>
          <w:rFonts w:ascii="Times New Roman" w:hAnsi="Times New Roman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26282F"/>
          <w:sz w:val="24"/>
          <w:b/>
          <w:szCs w:val="24"/>
          <w:bCs/>
          <w:rFonts w:ascii="Times New Roman" w:hAnsi="Times New Roman"/>
        </w:rPr>
        <w:t>VII. Иные условия трудового договора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26282F"/>
          <w:sz w:val="24"/>
          <w:b/>
          <w:szCs w:val="24"/>
          <w:bCs/>
          <w:rFonts w:ascii="Times New Roman" w:hAnsi="Times New Roman"/>
        </w:rPr>
        <w:t>VIII. Ответственность сторон трудового договора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26282F"/>
          <w:sz w:val="24"/>
          <w:b/>
          <w:szCs w:val="24"/>
          <w:bCs/>
          <w:rFonts w:ascii="Times New Roman" w:hAnsi="Times New Roman"/>
        </w:rPr>
        <w:t>IX. Изменение и прекращение трудового договора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color w:val="26282F"/>
          <w:sz w:val="24"/>
          <w:b/>
          <w:szCs w:val="24"/>
          <w:bCs/>
          <w:rFonts w:ascii="Times New Roman" w:hAnsi="Times New Roman"/>
        </w:rPr>
        <w:t>X. Заключительные положения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______________________________________________________________________________________________________________________________________________________________________________________________________________________________________».</w:t>
      </w:r>
    </w:p>
    <w:p>
      <w:pPr>
        <w:pStyle w:val="style0"/>
        <w:jc w:val="both"/>
        <w:suppressAutoHyphens w:val="true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993" w:left="-284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2. Настоящее дополнительное соглашение является неотъемлемой частью трудового договора от «___» ____________ 20___ года №_____ составлено в двух экземплярах, имеющих одинаковую юридическую силу.</w:t>
      </w:r>
    </w:p>
    <w:p>
      <w:pPr>
        <w:pStyle w:val="style0"/>
        <w:jc w:val="both"/>
        <w:suppressAutoHyphens w:val="true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Один экземпляр хранится у работодателя в личном деле работника, второй – у работника.</w:t>
      </w:r>
    </w:p>
    <w:p>
      <w:pPr>
        <w:pStyle w:val="style0"/>
        <w:jc w:val="both"/>
        <w:suppressAutoHyphens w:val="true"/>
        <w:ind w:firstLine="709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3. Изменения в трудовой договор, определенные настоящим дополнительным соглашением, вступают в силу с «___» ________ 20___ года.</w:t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64"/>
      </w:pPr>
      <w:r>
        <w:rPr/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РАБОТОДАТЕЛЬ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0"/>
          <w:szCs w:val="20"/>
          <w:rFonts w:ascii="Times New Roman" w:hAnsi="Times New Roman"/>
        </w:rPr>
        <w:t>(наименование организации)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Адрес (место нахождения)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____________________________________________________________________________________________________________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ИНН/КПП______________________________________________________________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 ___________ _____________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0"/>
          <w:szCs w:val="20"/>
          <w:rFonts w:ascii="Times New Roman" w:hAnsi="Times New Roman"/>
        </w:rPr>
        <w:t>(должность)</w:t>
        <w:tab/>
        <w:t>(подпись)</w:t>
        <w:tab/>
        <w:t>(расшифровка)</w:t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hanging="0" w:left="0" w:right="-3403"/>
        <w:pBdr>
          <w:bottom w:color="00000A" w:space="0" w:sz="12" w:val="single"/>
        </w:pBdr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Работник получил один экземпляр настоящего дополнительного соглашения к трудовому договору.</w:t>
      </w:r>
    </w:p>
    <w:p>
      <w:pPr>
        <w:pStyle w:val="style0"/>
        <w:jc w:val="both"/>
        <w:suppressAutoHyphens w:val="true"/>
        <w:ind w:firstLine="720" w:left="0" w:right="-3403"/>
        <w:pBdr>
          <w:bottom w:color="00000A" w:space="0" w:sz="12" w:val="single"/>
        </w:pBdr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</w:t>
      </w:r>
    </w:p>
    <w:p>
      <w:pPr>
        <w:pStyle w:val="style0"/>
        <w:suppressAutoHyphens w:val="true"/>
        <w:ind w:firstLine="708" w:left="0" w:right="-3403"/>
        <w:pBdr>
          <w:bottom w:color="00000A" w:space="0" w:sz="12" w:val="single"/>
        </w:pBdr>
        <w:spacing w:after="0" w:before="0" w:line="100" w:lineRule="atLeast"/>
      </w:pPr>
      <w:r>
        <w:rPr>
          <w:sz w:val="20"/>
          <w:szCs w:val="20"/>
          <w:rFonts w:ascii="Times New Roman" w:hAnsi="Times New Roman"/>
        </w:rPr>
        <w:t xml:space="preserve">                    </w:t>
      </w:r>
      <w:r>
        <w:rPr>
          <w:sz w:val="20"/>
          <w:szCs w:val="20"/>
          <w:rFonts w:ascii="Times New Roman" w:hAnsi="Times New Roman"/>
        </w:rPr>
        <w:t>(дата и подпись работника)</w:t>
      </w:r>
    </w:p>
    <w:p>
      <w:pPr>
        <w:pStyle w:val="style0"/>
        <w:jc w:val="both"/>
        <w:suppressAutoHyphens w:val="true"/>
        <w:ind w:firstLine="720" w:left="0" w:right="-3403"/>
        <w:pBdr>
          <w:bottom w:color="00000A" w:space="0" w:sz="12" w:val="single"/>
        </w:pBdr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РАБОТНИК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0"/>
          <w:szCs w:val="20"/>
          <w:rFonts w:ascii="Times New Roman" w:hAnsi="Times New Roman"/>
        </w:rPr>
        <w:t>(Ф.И.О.)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Адрес места жительства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____________________________________________________________________________________________________________</w:t>
      </w:r>
    </w:p>
    <w:p>
      <w:pPr>
        <w:pStyle w:val="style0"/>
        <w:jc w:val="both"/>
        <w:suppressAutoHyphens w:val="true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  <w:t>Паспорт (иной документ, удостоверяющий личность) серия______ №________ кем выдан ____________________________________________________________________________________________________________</w:t>
      </w:r>
    </w:p>
    <w:p>
      <w:pPr>
        <w:pStyle w:val="style0"/>
        <w:jc w:val="center"/>
        <w:suppressAutoHyphens w:val="true"/>
        <w:spacing w:after="0" w:before="0" w:line="100" w:lineRule="atLeast"/>
      </w:pPr>
      <w:r>
        <w:rPr>
          <w:sz w:val="20"/>
          <w:szCs w:val="20"/>
          <w:rFonts w:ascii="Times New Roman" w:hAnsi="Times New Roman"/>
        </w:rPr>
        <w:t>(подпись)</w:t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sectPr>
          <w:formProt w:val="off"/>
          <w:pgSz w:h="16838" w:w="11906"/>
          <w:docGrid w:charSpace="4096" w:linePitch="240" w:type="default"/>
          <w:textDirection w:val="lrTb"/>
          <w:pgNumType w:fmt="decimal"/>
          <w:type w:val="nextPage"/>
          <w:headerReference r:id="rId10" w:type="default"/>
          <w:footerReference r:id="rId11" w:type="default"/>
        </w:sectPr>
        <w:pStyle w:val="style0"/>
        <w:jc w:val="both"/>
        <w:suppressAutoHyphens w:val="true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tabs>
          <w:tab w:leader="none" w:pos="6237" w:val="left"/>
          <w:tab w:leader="none" w:pos="9213" w:val="center"/>
          <w:tab w:leader="none" w:pos="13891" w:val="right"/>
        </w:tabs>
        <w:ind w:firstLine="11" w:left="4536" w:right="0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Приложение № 5</w:t>
      </w:r>
    </w:p>
    <w:p>
      <w:pPr>
        <w:pStyle w:val="style0"/>
        <w:jc w:val="center"/>
        <w:tabs>
          <w:tab w:leader="none" w:pos="6237" w:val="left"/>
          <w:tab w:leader="none" w:pos="9213" w:val="center"/>
          <w:tab w:leader="none" w:pos="13891" w:val="right"/>
        </w:tabs>
        <w:ind w:firstLine="11" w:left="4536" w:right="0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  <w:t>Примерного положения об оплате труда работников муниципальных образовательных организаций</w:t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24"/>
          <w:szCs w:val="24"/>
          <w:rFonts w:ascii="Times New Roman" w:hAnsi="Times New Roman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rFonts w:ascii="Times New Roman" w:hAnsi="Times New Roman"/>
        </w:rPr>
        <w:t>Примерный перечень показателей премирования работников муниципальных образовательных организаций</w:t>
      </w:r>
    </w:p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</w:r>
    </w:p>
    <w:tbl>
      <w:tblPr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8" w:val="single"/>
        </w:tblBorders>
        <w:jc w:val="left"/>
        <w:tblInd w:type="dxa" w:w="-40"/>
      </w:tblPr>
      <w:tblGrid>
        <w:gridCol w:w="2252"/>
        <w:gridCol w:w="9434"/>
      </w:tblGrid>
      <w:tr>
        <w:trPr>
          <w:tblHeader w:val="true"/>
          <w:trHeight w:hRule="atLeast" w:val="400"/>
          <w:cantSplit w:val="off"/>
        </w:trPr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b/>
                <w:rFonts w:ascii="Times New Roman" w:hAnsi="Times New Roman"/>
              </w:rPr>
              <w:t>Наименование</w:t>
            </w:r>
          </w:p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b/>
                <w:rFonts w:ascii="Times New Roman" w:hAnsi="Times New Roman"/>
              </w:rPr>
              <w:t>должности</w:t>
            </w:r>
          </w:p>
        </w:tc>
        <w:tc>
          <w:tcPr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b/>
                <w:rFonts w:ascii="Times New Roman" w:hAnsi="Times New Roman"/>
              </w:rPr>
              <w:t>Основание для премирования</w:t>
            </w:r>
          </w:p>
        </w:tc>
      </w:tr>
      <w:tr>
        <w:trPr>
          <w:trHeight w:hRule="atLeast" w:val="550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restart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подготовка призеров олимпиад, конкурсов, конференций различного уровня                    </w:t>
            </w:r>
          </w:p>
        </w:tc>
      </w:tr>
      <w:tr>
        <w:trPr>
          <w:trHeight w:hRule="atLeast" w:val="291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проведение уроков высокого качества        </w:t>
            </w:r>
          </w:p>
        </w:tc>
      </w:tr>
      <w:tr>
        <w:trPr>
          <w:trHeight w:hRule="atLeast" w:val="112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подготовка и проведение внеклассных мероприятий  </w:t>
            </w:r>
          </w:p>
        </w:tc>
      </w:tr>
      <w:tr>
        <w:trPr>
          <w:trHeight w:hRule="atLeast" w:val="416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применение на уроках наглядных материалов, информационных технологий                        </w:t>
            </w:r>
          </w:p>
        </w:tc>
      </w:tr>
      <w:tr>
        <w:trPr>
          <w:trHeight w:hRule="atLeast" w:val="486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использование в образовательном процессе здоровьесберегающих технологий (физкультминутки) </w:t>
            </w:r>
          </w:p>
        </w:tc>
      </w:tr>
      <w:tr>
        <w:trPr>
          <w:trHeight w:hRule="atLeast" w:val="110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организация и проведение мероприятий, способствующих сохранению и восстановлению психического и физического здоровья учащихся     </w:t>
            </w:r>
          </w:p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>(тематические классные часы о здоровом образе жизни, дни здоровья, туристические походы и т.п.)</w:t>
            </w:r>
          </w:p>
        </w:tc>
      </w:tr>
      <w:tr>
        <w:trPr>
          <w:trHeight w:hRule="atLeast" w:val="287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проведение мероприятий по профилактике вредных привычек                                         </w:t>
            </w:r>
          </w:p>
        </w:tc>
      </w:tr>
      <w:tr>
        <w:trPr>
          <w:trHeight w:hRule="atLeast" w:val="548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организация и проведение мероприятий, повышающих авторитет и имидж школы у учащихся, родителей, общественности                                   </w:t>
            </w:r>
          </w:p>
        </w:tc>
      </w:tr>
      <w:tr>
        <w:trPr>
          <w:trHeight w:hRule="atLeast" w:val="558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снижение количества учащихся, стоящих на учете в комиссии по делам несовершеннолетних             </w:t>
            </w:r>
          </w:p>
        </w:tc>
      </w:tr>
      <w:tr>
        <w:trPr>
          <w:trHeight w:hRule="atLeast" w:val="554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снижение (отсутствие) пропусков учащимися уроков без уважительной причины                         </w:t>
            </w:r>
          </w:p>
        </w:tc>
      </w:tr>
      <w:tr>
        <w:trPr>
          <w:trHeight w:hRule="atLeast" w:val="719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снижение частоты обоснованных обращений учащихся, родителей, педагогов по поводу конфликтных ситуаций и высокой уровень решения конфликтных ситуаций                                         </w:t>
            </w:r>
          </w:p>
        </w:tc>
      </w:tr>
      <w:tr>
        <w:trPr>
          <w:trHeight w:hRule="atLeast" w:val="223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образцовое содержание кабинета                   </w:t>
            </w:r>
          </w:p>
        </w:tc>
      </w:tr>
      <w:tr>
        <w:trPr>
          <w:trHeight w:hRule="atLeast" w:val="526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высокий уровень исполнительской дисциплины (подготовки отчетов, заполнения журналов, ведения личных дел и т.д.)                               </w:t>
            </w:r>
          </w:p>
        </w:tc>
      </w:tr>
      <w:tr>
        <w:trPr>
          <w:trHeight w:hRule="atLeast" w:val="281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restart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>Заместители</w:t>
            </w:r>
          </w:p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директоров по </w:t>
            </w:r>
          </w:p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>УВР, ВР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организация предпрофильного и профильного обучения                                         </w:t>
            </w:r>
          </w:p>
        </w:tc>
      </w:tr>
      <w:tr>
        <w:trPr>
          <w:trHeight w:hRule="atLeast" w:val="414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выполнение плана внутришкольного контроля, плана воспитательной работы                            </w:t>
            </w:r>
          </w:p>
        </w:tc>
      </w:tr>
      <w:tr>
        <w:trPr>
          <w:trHeight w:hRule="atLeast" w:val="459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высокий уровень организации и проведения итоговой и промежуточной аттестации учащихся              </w:t>
            </w:r>
          </w:p>
        </w:tc>
      </w:tr>
      <w:tr>
        <w:trPr>
          <w:trHeight w:hRule="atLeast" w:val="524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высокий уровень организации и контроля (мониторинга) учебно-воспитательного процесса    </w:t>
            </w:r>
          </w:p>
        </w:tc>
      </w:tr>
      <w:tr>
        <w:trPr>
          <w:trHeight w:hRule="atLeast" w:val="831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качественная организация работы общественных органов, участвующих в управлении школой  (экспертно-методический совет, педагогический    </w:t>
            </w:r>
          </w:p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>совет, органы ученического самоуправления и т.д.)</w:t>
            </w:r>
          </w:p>
        </w:tc>
      </w:tr>
      <w:tr>
        <w:trPr>
          <w:trHeight w:hRule="atLeast" w:val="279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>сохранение контингента учащихся в 10 - 11 классах</w:t>
            </w:r>
          </w:p>
        </w:tc>
      </w:tr>
      <w:tr>
        <w:trPr>
          <w:trHeight w:hRule="atLeast" w:val="412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высокий уровень организации аттестации педагогических работников школы                  </w:t>
            </w:r>
          </w:p>
        </w:tc>
      </w:tr>
      <w:tr>
        <w:trPr>
          <w:trHeight w:hRule="atLeast" w:val="323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поддержание благоприятного психологического климата в коллективе                             </w:t>
            </w:r>
          </w:p>
        </w:tc>
      </w:tr>
      <w:tr>
        <w:trPr>
          <w:trHeight w:hRule="atLeast" w:val="273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restart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>Заместитель</w:t>
            </w:r>
          </w:p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>директора по АХЧ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обеспечение санитарно-гигиенических условий в помещениях школы                                 </w:t>
            </w:r>
          </w:p>
        </w:tc>
      </w:tr>
      <w:tr>
        <w:trPr>
          <w:trHeight w:hRule="atLeast" w:val="420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обеспечение выполнения требований пожарной и электробезопасности, охраны труда                </w:t>
            </w:r>
          </w:p>
        </w:tc>
      </w:tr>
      <w:tr>
        <w:trPr>
          <w:trHeight w:hRule="atLeast" w:val="331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высокое качество подготовки и организации ремонтных работ                                  </w:t>
            </w:r>
          </w:p>
        </w:tc>
      </w:tr>
      <w:tr>
        <w:trPr>
          <w:trHeight w:hRule="atLeast" w:val="266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restart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>Работники</w:t>
            </w:r>
          </w:p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>бухгалтерии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своевременное и качественное предоставление отчетности                                       </w:t>
            </w:r>
          </w:p>
        </w:tc>
      </w:tr>
      <w:tr>
        <w:trPr>
          <w:trHeight w:hRule="atLeast" w:val="570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разработка новых программ, положений, подготовка экономических расчетов                    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качественное ведение документации                </w:t>
            </w:r>
          </w:p>
        </w:tc>
      </w:tr>
      <w:tr>
        <w:trPr>
          <w:trHeight w:hRule="atLeast" w:val="288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restart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>Педагог-психолог,</w:t>
            </w:r>
          </w:p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>социальный</w:t>
            </w:r>
          </w:p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>педагог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результативность коррекционно-развивающей работы с учащимися                                      </w:t>
            </w:r>
          </w:p>
        </w:tc>
      </w:tr>
      <w:tr>
        <w:trPr>
          <w:trHeight w:hRule="atLeast" w:val="400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своевременное и качественное ведение банка данных детей, охваченных различными видами контроля     </w:t>
            </w:r>
          </w:p>
        </w:tc>
      </w:tr>
      <w:tr>
        <w:trPr>
          <w:trHeight w:hRule="atLeast" w:val="262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restart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высокая читательская активность обучающихся      </w:t>
            </w:r>
          </w:p>
        </w:tc>
      </w:tr>
      <w:tr>
        <w:trPr>
          <w:trHeight w:hRule="atLeast" w:val="282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пропаганда чтения как формы культурного досуга   </w:t>
            </w:r>
          </w:p>
        </w:tc>
      </w:tr>
      <w:tr>
        <w:trPr>
          <w:trHeight w:hRule="atLeast" w:val="275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участие в общешкольных и районных мероприятиях   </w:t>
            </w:r>
          </w:p>
        </w:tc>
      </w:tr>
      <w:tr>
        <w:trPr>
          <w:trHeight w:hRule="atLeast" w:val="266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оформление тематических выставок          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выполнение плана работы библиотекаря             </w:t>
            </w:r>
          </w:p>
        </w:tc>
      </w:tr>
      <w:tr>
        <w:trPr>
          <w:trHeight w:hRule="atLeast" w:val="293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restart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>Водитель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обеспечение исправного технического состояния автотранспорта                                   </w:t>
            </w:r>
          </w:p>
        </w:tc>
      </w:tr>
      <w:tr>
        <w:trPr>
          <w:trHeight w:hRule="atLeast" w:val="271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обеспечение безопасной перевозки детей       </w:t>
            </w:r>
          </w:p>
        </w:tc>
      </w:tr>
      <w:tr>
        <w:trPr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отсутствие ДТП, замечаний                        </w:t>
            </w:r>
          </w:p>
        </w:tc>
      </w:tr>
      <w:tr>
        <w:trPr>
          <w:trHeight w:hRule="atLeast" w:val="310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restart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>Обслуживающий</w:t>
            </w:r>
          </w:p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>персонал (уборщица,</w:t>
            </w:r>
          </w:p>
          <w:p>
            <w:pPr>
              <w:pStyle w:val="style0"/>
              <w:jc w:val="center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>дворник и т.д.)</w:t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проведение генеральных уборок                    </w:t>
            </w:r>
          </w:p>
        </w:tc>
      </w:tr>
      <w:tr>
        <w:trPr>
          <w:trHeight w:hRule="atLeast" w:val="558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содержание участка в соответствии с требованиями СанПиН, качественная уборка помещений            </w:t>
            </w:r>
          </w:p>
        </w:tc>
      </w:tr>
      <w:tr>
        <w:trPr>
          <w:trHeight w:hRule="atLeast" w:val="284"/>
          <w:cantSplit w:val="off"/>
        </w:trPr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vMerge w:val="continue"/>
            <w:shd w:fill="auto"/>
            <w:tcW w:type="dxa" w:w="2252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jc w:val="both"/>
              <w:widowControl/>
              <w:ind w:firstLine="540" w:left="0" w:right="0"/>
              <w:spacing w:after="0" w:before="0" w:line="100" w:lineRule="atLeast"/>
            </w:pPr>
            <w:r>
              <w:rPr>
                <w:rFonts w:ascii="Times New Roman" w:hAnsi="Times New Roman"/>
              </w:rPr>
            </w:r>
          </w:p>
        </w:tc>
        <w:tc>
          <w:tcPr>
            <w:tcBorders>
              <w:left w:color="00000A" w:space="0" w:sz="8" w:val="single"/>
              <w:bottom w:color="00000A" w:space="0" w:sz="8" w:val="single"/>
              <w:right w:color="00000A" w:space="0" w:sz="8" w:val="single"/>
            </w:tcBorders>
            <w:shd w:fill="auto"/>
            <w:tcW w:type="dxa" w:w="9434"/>
            <w:tcMar>
              <w:top w:type="dxa" w:w="75"/>
              <w:left w:type="dxa" w:w="40"/>
              <w:bottom w:type="dxa" w:w="75"/>
              <w:right w:type="dxa" w:w="40"/>
            </w:tcMar>
          </w:tcPr>
          <w:p>
            <w:pPr>
              <w:pStyle w:val="style0"/>
              <w:widowControl/>
              <w:spacing w:after="0" w:before="0" w:line="100" w:lineRule="atLeast"/>
            </w:pPr>
            <w:r>
              <w:rPr>
                <w:rFonts w:ascii="Times New Roman" w:hAnsi="Times New Roman"/>
              </w:rPr>
              <w:t xml:space="preserve">оперативность выполнения заявок по устранению технических неполадок                            </w:t>
            </w:r>
          </w:p>
        </w:tc>
      </w:tr>
    </w:tbl>
    <w:p>
      <w:pPr>
        <w:pStyle w:val="style0"/>
        <w:jc w:val="center"/>
        <w:ind w:firstLine="720" w:left="0" w:right="0"/>
        <w:spacing w:after="0" w:before="0" w:line="100" w:lineRule="atLeast"/>
      </w:pPr>
      <w:r>
        <w:rPr>
          <w:sz w:val="24"/>
          <w:b/>
          <w:szCs w:val="24"/>
          <w:rFonts w:ascii="Times New Roman" w:hAnsi="Times New Roman"/>
        </w:rPr>
      </w:r>
    </w:p>
    <w:p>
      <w:pPr>
        <w:pStyle w:val="style0"/>
        <w:spacing w:after="0" w:before="0" w:line="100" w:lineRule="atLeast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headerReference r:id="rId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64"/>
      <w:jc w:val="center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64"/>
    </w:pPr>
    <w:r>
      <w:rPr/>
    </w:r>
  </w:p>
</w:ftr>
</file>

<file path=word/header1.xml><?xml version="1.0" encoding="utf-8"?>
<w:hdr xmlns:w="http://schemas.openxmlformats.org/wordprocessingml/2006/main">
  <w:p>
    <w:pPr>
      <w:pStyle w:val="style63"/>
    </w:pPr>
    <w:r>
      <w:rPr/>
    </w:r>
  </w:p>
</w:hdr>
</file>

<file path=word/header2.xml><?xml version="1.0" encoding="utf-8"?>
<w:hdr xmlns:w="http://schemas.openxmlformats.org/wordprocessingml/2006/main">
  <w:p>
    <w:pPr>
      <w:pStyle w:val="style63"/>
      <w:jc w:val="center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upperRoman"/>
      <w:lvlJc w:val="left"/>
      <w:lvlText w:val="%1."/>
      <w:pPr>
        <w:ind w:hanging="720" w:left="1571"/>
      </w:pPr>
      <w:rPr>
        <w:b/>
      </w:rPr>
    </w:lvl>
    <w:lvl w:ilvl="1">
      <w:start w:val="1"/>
      <w:numFmt w:val="decimal"/>
      <w:lvlJc w:val="left"/>
      <w:lvlText w:val="%1.%2"/>
      <w:pPr>
        <w:ind w:hanging="360" w:left="360"/>
      </w:pPr>
      <w:rPr/>
    </w:lvl>
    <w:lvl w:ilvl="2">
      <w:start w:val="1"/>
      <w:numFmt w:val="decimal"/>
      <w:lvlJc w:val="left"/>
      <w:lvlText w:val="%1.%2.%3"/>
      <w:pPr>
        <w:ind w:hanging="720" w:left="2520"/>
      </w:pPr>
      <w:rPr/>
    </w:lvl>
    <w:lvl w:ilvl="3">
      <w:start w:val="1"/>
      <w:numFmt w:val="decimal"/>
      <w:lvlJc w:val="left"/>
      <w:lvlText w:val="%1.%2.%3.%4"/>
      <w:pPr>
        <w:ind w:hanging="720" w:left="3240"/>
      </w:pPr>
      <w:rPr/>
    </w:lvl>
    <w:lvl w:ilvl="4">
      <w:start w:val="1"/>
      <w:numFmt w:val="decimal"/>
      <w:lvlJc w:val="left"/>
      <w:lvlText w:val="%1.%2.%3.%4.%5"/>
      <w:pPr>
        <w:ind w:hanging="1080" w:left="4320"/>
      </w:pPr>
      <w:rPr/>
    </w:lvl>
    <w:lvl w:ilvl="5">
      <w:start w:val="1"/>
      <w:numFmt w:val="decimal"/>
      <w:lvlJc w:val="left"/>
      <w:lvlText w:val="%1.%2.%3.%4.%5.%6"/>
      <w:pPr>
        <w:ind w:hanging="1080" w:left="5040"/>
      </w:pPr>
      <w:rPr/>
    </w:lvl>
    <w:lvl w:ilvl="6">
      <w:start w:val="1"/>
      <w:numFmt w:val="decimal"/>
      <w:lvlJc w:val="left"/>
      <w:lvlText w:val="%1.%2.%3.%4.%5.%6.%7"/>
      <w:pPr>
        <w:ind w:hanging="1440" w:left="6120"/>
      </w:pPr>
      <w:rPr/>
    </w:lvl>
    <w:lvl w:ilvl="7">
      <w:start w:val="1"/>
      <w:numFmt w:val="decimal"/>
      <w:lvlJc w:val="left"/>
      <w:lvlText w:val="%1.%2.%3.%4.%5.%6.%7.%8"/>
      <w:pPr>
        <w:ind w:hanging="1440" w:left="6840"/>
      </w:pPr>
      <w:rPr/>
    </w:lvl>
    <w:lvl w:ilvl="8">
      <w:start w:val="1"/>
      <w:numFmt w:val="decimal"/>
      <w:lvlJc w:val="left"/>
      <w:lvlText w:val="%1.%2.%3.%4.%5.%6.%7.%8.%9"/>
      <w:pPr>
        <w:ind w:hanging="1800" w:left="7920"/>
      </w:pPr>
      <w:rPr/>
    </w:lvl>
  </w:abstractNum>
  <w:abstractNum w:abstractNumId="3">
    <w:lvl w:ilvl="0">
      <w:start w:val="1"/>
      <w:numFmt w:val="decimal"/>
      <w:lvlJc w:val="left"/>
      <w:lvlText w:val="%1."/>
      <w:pPr>
        <w:ind w:hanging="360" w:left="360"/>
      </w:pPr>
      <w:rPr/>
    </w:lvl>
    <w:lvl w:ilvl="1">
      <w:start w:val="1"/>
      <w:numFmt w:val="decimal"/>
      <w:lvlJc w:val="left"/>
      <w:lvlText w:val="%1.%2."/>
      <w:pPr>
        <w:ind w:hanging="432" w:left="1000"/>
      </w:pPr>
      <w:rPr/>
    </w:lvl>
    <w:lvl w:ilvl="2">
      <w:start w:val="1"/>
      <w:numFmt w:val="decimal"/>
      <w:lvlJc w:val="left"/>
      <w:lvlText w:val="%1.%2.%3."/>
      <w:pPr>
        <w:ind w:hanging="504" w:left="1224"/>
      </w:pPr>
      <w:rPr/>
    </w:lvl>
    <w:lvl w:ilvl="3">
      <w:start w:val="1"/>
      <w:numFmt w:val="decimal"/>
      <w:lvlJc w:val="left"/>
      <w:lvlText w:val="%1.%2.%3.%4."/>
      <w:pPr>
        <w:ind w:hanging="648" w:left="1728"/>
      </w:pPr>
      <w:rPr/>
    </w:lvl>
    <w:lvl w:ilvl="4">
      <w:start w:val="1"/>
      <w:numFmt w:val="decimal"/>
      <w:lvlJc w:val="left"/>
      <w:lvlText w:val="%1.%2.%3.%4.%5."/>
      <w:pPr>
        <w:ind w:hanging="792" w:left="2232"/>
      </w:pPr>
      <w:rPr/>
    </w:lvl>
    <w:lvl w:ilvl="5">
      <w:start w:val="1"/>
      <w:numFmt w:val="decimal"/>
      <w:lvlJc w:val="left"/>
      <w:lvlText w:val="%1.%2.%3.%4.%5.%6."/>
      <w:pPr>
        <w:ind w:hanging="936" w:left="2736"/>
      </w:pPr>
      <w:rPr/>
    </w:lvl>
    <w:lvl w:ilvl="6">
      <w:start w:val="1"/>
      <w:numFmt w:val="decimal"/>
      <w:lvlJc w:val="left"/>
      <w:lvlText w:val="%1.%2.%3.%4.%5.%6.%7."/>
      <w:pPr>
        <w:ind w:hanging="1080" w:left="3240"/>
      </w:pPr>
      <w:rPr/>
    </w:lvl>
    <w:lvl w:ilvl="7">
      <w:start w:val="1"/>
      <w:numFmt w:val="decimal"/>
      <w:lvlJc w:val="left"/>
      <w:lvlText w:val="%1.%2.%3.%4.%5.%6.%7.%8."/>
      <w:pPr>
        <w:ind w:hanging="1224" w:left="3744"/>
      </w:pPr>
      <w:rPr/>
    </w:lvl>
    <w:lvl w:ilvl="8">
      <w:start w:val="1"/>
      <w:numFmt w:val="decimal"/>
      <w:lvlJc w:val="left"/>
      <w:lvlText w:val="%1.%2.%3.%4.%5.%6.%7.%8.%9."/>
      <w:pPr>
        <w:ind w:hanging="1440" w:left="4320"/>
      </w:pPr>
      <w:rPr/>
    </w:lvl>
  </w:abstractNum>
  <w:abstractNum w:abstractNumId="4">
    <w:lvl w:ilvl="0">
      <w:start w:val="2"/>
      <w:numFmt w:val="decimal"/>
      <w:lvlJc w:val="left"/>
      <w:lvlText w:val="%1."/>
      <w:pPr>
        <w:ind w:hanging="540" w:left="540"/>
      </w:pPr>
    </w:lvl>
    <w:lvl w:ilvl="1">
      <w:start w:val="3"/>
      <w:numFmt w:val="decimal"/>
      <w:lvlJc w:val="left"/>
      <w:lvlText w:val="%1.%2."/>
      <w:pPr>
        <w:ind w:hanging="540" w:left="720"/>
      </w:pPr>
    </w:lvl>
    <w:lvl w:ilvl="2">
      <w:start w:val="1"/>
      <w:numFmt w:val="decimal"/>
      <w:lvlJc w:val="left"/>
      <w:lvlText w:val="%1.%2.%3."/>
      <w:pPr>
        <w:ind w:hanging="720" w:left="2280"/>
      </w:pPr>
    </w:lvl>
    <w:lvl w:ilvl="3">
      <w:start w:val="1"/>
      <w:numFmt w:val="decimal"/>
      <w:lvlJc w:val="left"/>
      <w:lvlText w:val="%1.%2.%3.%4."/>
      <w:pPr>
        <w:ind w:hanging="720" w:left="1260"/>
      </w:pPr>
    </w:lvl>
    <w:lvl w:ilvl="4">
      <w:start w:val="1"/>
      <w:numFmt w:val="decimal"/>
      <w:lvlJc w:val="left"/>
      <w:lvlText w:val="%1.%2.%3.%4.%5."/>
      <w:pPr>
        <w:ind w:hanging="1080" w:left="1800"/>
      </w:pPr>
    </w:lvl>
    <w:lvl w:ilvl="5">
      <w:start w:val="1"/>
      <w:numFmt w:val="decimal"/>
      <w:lvlJc w:val="left"/>
      <w:lvlText w:val="%1.%2.%3.%4.%5.%6."/>
      <w:pPr>
        <w:ind w:hanging="1080" w:left="1980"/>
      </w:pPr>
    </w:lvl>
    <w:lvl w:ilvl="6">
      <w:start w:val="1"/>
      <w:numFmt w:val="decimal"/>
      <w:lvlJc w:val="left"/>
      <w:lvlText w:val="%1.%2.%3.%4.%5.%6.%7."/>
      <w:pPr>
        <w:ind w:hanging="1440" w:left="2520"/>
      </w:pPr>
    </w:lvl>
    <w:lvl w:ilvl="7">
      <w:start w:val="1"/>
      <w:numFmt w:val="decimal"/>
      <w:lvlJc w:val="left"/>
      <w:lvlText w:val="%1.%2.%3.%4.%5.%6.%7.%8."/>
      <w:pPr>
        <w:ind w:hanging="1440" w:left="2700"/>
      </w:pPr>
    </w:lvl>
    <w:lvl w:ilvl="8">
      <w:start w:val="1"/>
      <w:numFmt w:val="decimal"/>
      <w:lvlJc w:val="left"/>
      <w:lvlText w:val="%1.%2.%3.%4.%5.%6.%7.%8.%9."/>
      <w:pPr>
        <w:ind w:hanging="1800" w:left="3240"/>
      </w:pPr>
    </w:lvl>
  </w:abstractNum>
  <w:abstractNum w:abstractNumId="5">
    <w:lvl w:ilvl="0">
      <w:start w:val="2"/>
      <w:numFmt w:val="decimal"/>
      <w:lvlJc w:val="left"/>
      <w:lvlText w:val="%1."/>
      <w:pPr>
        <w:ind w:hanging="540" w:left="540"/>
      </w:pPr>
    </w:lvl>
    <w:lvl w:ilvl="1">
      <w:start w:val="1"/>
      <w:numFmt w:val="decimal"/>
      <w:lvlJc w:val="left"/>
      <w:lvlText w:val="%1.%2."/>
      <w:pPr>
        <w:ind w:hanging="540" w:left="824"/>
      </w:pPr>
    </w:lvl>
    <w:lvl w:ilvl="2">
      <w:start w:val="1"/>
      <w:numFmt w:val="decimal"/>
      <w:lvlJc w:val="left"/>
      <w:lvlText w:val="%1.%2.%3."/>
      <w:pPr>
        <w:ind w:hanging="720" w:left="1288"/>
      </w:pPr>
    </w:lvl>
    <w:lvl w:ilvl="3">
      <w:start w:val="1"/>
      <w:numFmt w:val="decimal"/>
      <w:lvlJc w:val="left"/>
      <w:lvlText w:val="%1.%2.%3.%4."/>
      <w:pPr>
        <w:ind w:hanging="720" w:left="1572"/>
      </w:pPr>
    </w:lvl>
    <w:lvl w:ilvl="4">
      <w:start w:val="1"/>
      <w:numFmt w:val="decimal"/>
      <w:lvlJc w:val="left"/>
      <w:lvlText w:val="%1.%2.%3.%4.%5."/>
      <w:pPr>
        <w:ind w:hanging="1080" w:left="2216"/>
      </w:pPr>
    </w:lvl>
    <w:lvl w:ilvl="5">
      <w:start w:val="1"/>
      <w:numFmt w:val="decimal"/>
      <w:lvlJc w:val="left"/>
      <w:lvlText w:val="%1.%2.%3.%4.%5.%6."/>
      <w:pPr>
        <w:ind w:hanging="1080" w:left="2500"/>
      </w:pPr>
    </w:lvl>
    <w:lvl w:ilvl="6">
      <w:start w:val="1"/>
      <w:numFmt w:val="decimal"/>
      <w:lvlJc w:val="left"/>
      <w:lvlText w:val="%1.%2.%3.%4.%5.%6.%7."/>
      <w:pPr>
        <w:ind w:hanging="1440" w:left="3144"/>
      </w:pPr>
    </w:lvl>
    <w:lvl w:ilvl="7">
      <w:start w:val="1"/>
      <w:numFmt w:val="decimal"/>
      <w:lvlJc w:val="left"/>
      <w:lvlText w:val="%1.%2.%3.%4.%5.%6.%7.%8."/>
      <w:pPr>
        <w:ind w:hanging="1440" w:left="3428"/>
      </w:pPr>
    </w:lvl>
    <w:lvl w:ilvl="8">
      <w:start w:val="1"/>
      <w:numFmt w:val="decimal"/>
      <w:lvlJc w:val="left"/>
      <w:lvlText w:val="%1.%2.%3.%4.%5.%6.%7.%8.%9."/>
      <w:pPr>
        <w:ind w:hanging="1800" w:left="4072"/>
      </w:pPr>
    </w:lvl>
  </w:abstractNum>
  <w:abstractNum w:abstractNumId="6">
    <w:lvl w:ilvl="0">
      <w:start w:val="4"/>
      <w:numFmt w:val="upperRoman"/>
      <w:lvlJc w:val="left"/>
      <w:lvlText w:val="%1."/>
      <w:pPr>
        <w:ind w:hanging="720" w:left="1004"/>
      </w:pPr>
    </w:lvl>
    <w:lvl w:ilvl="1">
      <w:start w:val="2"/>
      <w:numFmt w:val="decimal"/>
      <w:lvlJc w:val="left"/>
      <w:lvlText w:val="%1.%2."/>
      <w:pPr>
        <w:ind w:hanging="360" w:left="928"/>
      </w:pPr>
    </w:lvl>
    <w:lvl w:ilvl="2">
      <w:start w:val="1"/>
      <w:numFmt w:val="decimal"/>
      <w:lvlJc w:val="left"/>
      <w:lvlText w:val="%1.%2.%3."/>
      <w:pPr>
        <w:ind w:hanging="720" w:left="1572"/>
      </w:pPr>
    </w:lvl>
    <w:lvl w:ilvl="3">
      <w:start w:val="1"/>
      <w:numFmt w:val="decimal"/>
      <w:lvlJc w:val="left"/>
      <w:lvlText w:val="%1.%2.%3.%4."/>
      <w:pPr>
        <w:ind w:hanging="720" w:left="1856"/>
      </w:pPr>
    </w:lvl>
    <w:lvl w:ilvl="4">
      <w:start w:val="1"/>
      <w:numFmt w:val="decimal"/>
      <w:lvlJc w:val="left"/>
      <w:lvlText w:val="%1.%2.%3.%4.%5."/>
      <w:pPr>
        <w:ind w:hanging="1080" w:left="2500"/>
      </w:pPr>
    </w:lvl>
    <w:lvl w:ilvl="5">
      <w:start w:val="1"/>
      <w:numFmt w:val="decimal"/>
      <w:lvlJc w:val="left"/>
      <w:lvlText w:val="%1.%2.%3.%4.%5.%6."/>
      <w:pPr>
        <w:ind w:hanging="1080" w:left="2784"/>
      </w:pPr>
    </w:lvl>
    <w:lvl w:ilvl="6">
      <w:start w:val="1"/>
      <w:numFmt w:val="decimal"/>
      <w:lvlJc w:val="left"/>
      <w:lvlText w:val="%1.%2.%3.%4.%5.%6.%7."/>
      <w:pPr>
        <w:ind w:hanging="1440" w:left="3428"/>
      </w:pPr>
    </w:lvl>
    <w:lvl w:ilvl="7">
      <w:start w:val="1"/>
      <w:numFmt w:val="decimal"/>
      <w:lvlJc w:val="left"/>
      <w:lvlText w:val="%1.%2.%3.%4.%5.%6.%7.%8."/>
      <w:pPr>
        <w:ind w:hanging="1440" w:left="3712"/>
      </w:pPr>
    </w:lvl>
    <w:lvl w:ilvl="8">
      <w:start w:val="1"/>
      <w:numFmt w:val="decimal"/>
      <w:lvlJc w:val="left"/>
      <w:lvlText w:val="%1.%2.%3.%4.%5.%6.%7.%8.%9."/>
      <w:pPr>
        <w:ind w:hanging="1800" w:left="4356"/>
      </w:pPr>
    </w:lvl>
  </w:abstractNum>
  <w:abstractNum w:abstractNumId="7">
    <w:lvl w:ilvl="0">
      <w:start w:val="4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8">
    <w:lvl w:ilvl="0">
      <w:start w:val="1"/>
      <w:numFmt w:val="bullet"/>
      <w:lvlJc w:val="left"/>
      <w:lvlText w:val=""/>
      <w:pPr>
        <w:ind w:hanging="360" w:left="1571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291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3011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731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451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171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891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611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331"/>
      </w:pPr>
      <w:rPr>
        <w:rFonts w:ascii="Wingdings" w:cs="Wingdings" w:hAnsi="Wingdings" w:hint="default"/>
      </w:rPr>
    </w:lvl>
  </w:abstractNum>
  <w:abstractNum w:abstractNumId="9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Jc w:val="left"/>
      <w:lvlText w:val=""/>
      <w:pPr>
        <w:ind w:hanging="360" w:left="1713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433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3153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873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593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313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6033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753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473"/>
      </w:pPr>
      <w:rPr>
        <w:rFonts w:ascii="Wingdings" w:cs="Wingdings" w:hAnsi="Wingdings" w:hint="default"/>
      </w:rPr>
    </w:lvl>
  </w:abstractNum>
  <w:abstractNum w:abstractNumId="11">
    <w:lvl w:ilvl="0">
      <w:start w:val="1"/>
      <w:numFmt w:val="decimal"/>
      <w:lvlJc w:val="left"/>
      <w:lvlText w:val="%1."/>
      <w:pPr>
        <w:ind w:hanging="360" w:left="1069"/>
      </w:pPr>
    </w:lvl>
    <w:lvl w:ilvl="1">
      <w:start w:val="1"/>
      <w:numFmt w:val="lowerLetter"/>
      <w:lvlJc w:val="left"/>
      <w:lvlText w:val="%2."/>
      <w:pPr>
        <w:ind w:hanging="360" w:left="1789"/>
      </w:pPr>
    </w:lvl>
    <w:lvl w:ilvl="2">
      <w:start w:val="1"/>
      <w:numFmt w:val="lowerRoman"/>
      <w:lvlJc w:val="right"/>
      <w:lvlText w:val="%2.%3."/>
      <w:pPr>
        <w:ind w:hanging="180" w:left="2509"/>
      </w:pPr>
    </w:lvl>
    <w:lvl w:ilvl="3">
      <w:start w:val="1"/>
      <w:numFmt w:val="decimal"/>
      <w:lvlJc w:val="left"/>
      <w:lvlText w:val="%2.%3.%4."/>
      <w:pPr>
        <w:ind w:hanging="360" w:left="3229"/>
      </w:pPr>
    </w:lvl>
    <w:lvl w:ilvl="4">
      <w:start w:val="1"/>
      <w:numFmt w:val="lowerLetter"/>
      <w:lvlJc w:val="left"/>
      <w:lvlText w:val="%2.%3.%4.%5."/>
      <w:pPr>
        <w:ind w:hanging="360" w:left="3949"/>
      </w:pPr>
    </w:lvl>
    <w:lvl w:ilvl="5">
      <w:start w:val="1"/>
      <w:numFmt w:val="lowerRoman"/>
      <w:lvlJc w:val="right"/>
      <w:lvlText w:val="%2.%3.%4.%5.%6."/>
      <w:pPr>
        <w:ind w:hanging="180" w:left="4669"/>
      </w:pPr>
    </w:lvl>
    <w:lvl w:ilvl="6">
      <w:start w:val="1"/>
      <w:numFmt w:val="decimal"/>
      <w:lvlJc w:val="left"/>
      <w:lvlText w:val="%2.%3.%4.%5.%6.%7."/>
      <w:pPr>
        <w:ind w:hanging="360" w:left="5389"/>
      </w:pPr>
    </w:lvl>
    <w:lvl w:ilvl="7">
      <w:start w:val="1"/>
      <w:numFmt w:val="lowerLetter"/>
      <w:lvlJc w:val="left"/>
      <w:lvlText w:val="%2.%3.%4.%5.%6.%7.%8."/>
      <w:pPr>
        <w:ind w:hanging="360" w:left="6109"/>
      </w:pPr>
    </w:lvl>
    <w:lvl w:ilvl="8">
      <w:start w:val="1"/>
      <w:numFmt w:val="lowerRoman"/>
      <w:lvlJc w:val="right"/>
      <w:lvlText w:val="%2.%3.%4.%5.%6.%7.%8.%9."/>
      <w:pPr>
        <w:ind w:hanging="180" w:left="6829"/>
      </w:pPr>
    </w:lvl>
  </w:abstractNum>
  <w:abstractNum w:abstractNumId="12">
    <w:lvl w:ilvl="0">
      <w:start w:val="1"/>
      <w:numFmt w:val="decimal"/>
      <w:lvlJc w:val="left"/>
      <w:lvlText w:val="%1."/>
      <w:pPr>
        <w:ind w:hanging="360" w:left="720"/>
      </w:pPr>
      <w:rPr>
        <w:b/>
      </w:rPr>
    </w:lvl>
    <w:lvl w:ilvl="1">
      <w:start w:val="1"/>
      <w:numFmt w:val="decimal"/>
      <w:lvlJc w:val="left"/>
      <w:lvlText w:val="%1.%2."/>
      <w:pPr>
        <w:ind w:hanging="360" w:left="720"/>
      </w:pPr>
      <w:rPr>
        <w:b/>
      </w:rPr>
    </w:lvl>
    <w:lvl w:ilvl="2">
      <w:start w:val="1"/>
      <w:numFmt w:val="decimal"/>
      <w:lvlJc w:val="left"/>
      <w:lvlText w:val="%1.%2.%3."/>
      <w:pPr>
        <w:ind w:hanging="720" w:left="1080"/>
      </w:pPr>
    </w:lvl>
    <w:lvl w:ilvl="3">
      <w:start w:val="1"/>
      <w:numFmt w:val="decimal"/>
      <w:lvlJc w:val="left"/>
      <w:lvlText w:val="%1.%2.%3.%4."/>
      <w:pPr>
        <w:ind w:hanging="720" w:left="1080"/>
      </w:pPr>
    </w:lvl>
    <w:lvl w:ilvl="4">
      <w:start w:val="1"/>
      <w:numFmt w:val="decimal"/>
      <w:lvlJc w:val="left"/>
      <w:lvlText w:val="%1.%2.%3.%4.%5."/>
      <w:pPr>
        <w:ind w:hanging="1080" w:left="1440"/>
      </w:pPr>
    </w:lvl>
    <w:lvl w:ilvl="5">
      <w:start w:val="1"/>
      <w:numFmt w:val="decimal"/>
      <w:lvlJc w:val="left"/>
      <w:lvlText w:val="%1.%2.%3.%4.%5.%6."/>
      <w:pPr>
        <w:ind w:hanging="1080" w:left="1440"/>
      </w:pPr>
    </w:lvl>
    <w:lvl w:ilvl="6">
      <w:start w:val="1"/>
      <w:numFmt w:val="decimal"/>
      <w:lvlJc w:val="left"/>
      <w:lvlText w:val="%1.%2.%3.%4.%5.%6.%7."/>
      <w:pPr>
        <w:ind w:hanging="1440" w:left="1800"/>
      </w:pPr>
    </w:lvl>
    <w:lvl w:ilvl="7">
      <w:start w:val="1"/>
      <w:numFmt w:val="decimal"/>
      <w:lvlJc w:val="left"/>
      <w:lvlText w:val="%1.%2.%3.%4.%5.%6.%7.%8."/>
      <w:pPr>
        <w:ind w:hanging="1440" w:left="1800"/>
      </w:pPr>
    </w:lvl>
    <w:lvl w:ilvl="8">
      <w:start w:val="1"/>
      <w:numFmt w:val="decimal"/>
      <w:lvlJc w:val="left"/>
      <w:lvlText w:val="%1.%2.%3.%4.%5.%6.%7.%8.%9."/>
      <w:pPr>
        <w:ind w:hanging="1800" w:left="2160"/>
      </w:pPr>
    </w:lvl>
  </w:abstractNum>
  <w:abstractNum w:abstractNumId="13">
    <w:lvl w:ilvl="0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o"/>
      <w:pPr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720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Times New Roman" w:eastAsia="Times New Roman" w:hAnsi="Calibri"/>
      <w:lang w:bidi="ar-SA" w:eastAsia="en-US" w:val="ru-RU"/>
    </w:rPr>
  </w:style>
  <w:style w:styleId="style1" w:type="paragraph">
    <w:name w:val="Заголовок 1"/>
    <w:basedOn w:val="style0"/>
    <w:next w:val="style42"/>
    <w:pPr>
      <w:keepNext/>
      <w:spacing w:after="0" w:before="480"/>
    </w:pPr>
    <w:rPr>
      <w:color w:val="365F91"/>
      <w:sz w:val="28"/>
      <w:b/>
      <w:szCs w:val="28"/>
      <w:bCs/>
      <w:rFonts w:ascii="Cambria" w:cs="" w:hAnsi="Cambria"/>
    </w:rPr>
  </w:style>
  <w:style w:styleId="style2" w:type="paragraph">
    <w:name w:val="Заголовок 2"/>
    <w:basedOn w:val="style0"/>
    <w:next w:val="style42"/>
    <w:pPr>
      <w:outlineLvl w:val="1"/>
      <w:numPr>
        <w:ilvl w:val="1"/>
        <w:numId w:val="1"/>
      </w:numPr>
      <w:keepNext/>
      <w:spacing w:after="0" w:before="200"/>
    </w:pPr>
    <w:rPr>
      <w:color w:val="4F81BD"/>
      <w:sz w:val="26"/>
      <w:b/>
      <w:szCs w:val="26"/>
      <w:bCs/>
      <w:rFonts w:ascii="Cambria" w:cs="" w:hAnsi="Cambria"/>
    </w:rPr>
  </w:style>
  <w:style w:styleId="style3" w:type="paragraph">
    <w:name w:val="Заголовок 3"/>
    <w:basedOn w:val="style0"/>
    <w:next w:val="style42"/>
    <w:pPr>
      <w:outlineLvl w:val="2"/>
      <w:numPr>
        <w:ilvl w:val="2"/>
        <w:numId w:val="1"/>
      </w:numPr>
      <w:ind w:hanging="0" w:left="39" w:right="39"/>
      <w:spacing w:after="39" w:before="39" w:line="100" w:lineRule="atLeast"/>
    </w:pPr>
    <w:rPr>
      <w:color w:val="332233"/>
      <w:sz w:val="19"/>
      <w:b/>
      <w:szCs w:val="19"/>
      <w:bCs/>
      <w:rFonts w:ascii="Verdana" w:eastAsia="Calibri" w:hAnsi="Verdana"/>
      <w:lang w:eastAsia="ru-RU"/>
    </w:rPr>
  </w:style>
  <w:style w:styleId="style15" w:type="character">
    <w:name w:val="Default Paragraph Font"/>
    <w:next w:val="style15"/>
    <w:rPr/>
  </w:style>
  <w:style w:styleId="style16" w:type="character">
    <w:name w:val="Заголовок 3 Знак"/>
    <w:basedOn w:val="style15"/>
    <w:next w:val="style16"/>
    <w:rPr/>
  </w:style>
  <w:style w:styleId="style17" w:type="character">
    <w:name w:val="footnote reference"/>
    <w:basedOn w:val="style15"/>
    <w:next w:val="style17"/>
    <w:rPr/>
  </w:style>
  <w:style w:styleId="style18" w:type="character">
    <w:name w:val="Текст выноски Знак"/>
    <w:basedOn w:val="style15"/>
    <w:next w:val="style18"/>
    <w:rPr/>
  </w:style>
  <w:style w:styleId="style19" w:type="character">
    <w:name w:val="Font Style14"/>
    <w:basedOn w:val="style15"/>
    <w:next w:val="style19"/>
    <w:rPr/>
  </w:style>
  <w:style w:styleId="style20" w:type="character">
    <w:name w:val="Font Style12"/>
    <w:basedOn w:val="style15"/>
    <w:next w:val="style20"/>
    <w:rPr/>
  </w:style>
  <w:style w:styleId="style21" w:type="character">
    <w:name w:val="Font Style26"/>
    <w:basedOn w:val="style15"/>
    <w:next w:val="style21"/>
    <w:rPr/>
  </w:style>
  <w:style w:styleId="style22" w:type="character">
    <w:name w:val="Font Style21"/>
    <w:basedOn w:val="style15"/>
    <w:next w:val="style22"/>
    <w:rPr/>
  </w:style>
  <w:style w:styleId="style23" w:type="character">
    <w:name w:val="Font Style22"/>
    <w:basedOn w:val="style15"/>
    <w:next w:val="style23"/>
    <w:rPr/>
  </w:style>
  <w:style w:styleId="style24" w:type="character">
    <w:name w:val="Font Style25"/>
    <w:basedOn w:val="style15"/>
    <w:next w:val="style24"/>
    <w:rPr/>
  </w:style>
  <w:style w:styleId="style25" w:type="character">
    <w:name w:val="Font Style30"/>
    <w:basedOn w:val="style15"/>
    <w:next w:val="style25"/>
    <w:rPr/>
  </w:style>
  <w:style w:styleId="style26" w:type="character">
    <w:name w:val="Font Style27"/>
    <w:basedOn w:val="style15"/>
    <w:next w:val="style26"/>
    <w:rPr/>
  </w:style>
  <w:style w:styleId="style27" w:type="character">
    <w:name w:val="Font Style24"/>
    <w:basedOn w:val="style15"/>
    <w:next w:val="style27"/>
    <w:rPr/>
  </w:style>
  <w:style w:styleId="style28" w:type="character">
    <w:name w:val="Font Style11"/>
    <w:basedOn w:val="style15"/>
    <w:next w:val="style28"/>
    <w:rPr/>
  </w:style>
  <w:style w:styleId="style29" w:type="character">
    <w:name w:val="Заголовок 1 Знак"/>
    <w:basedOn w:val="style15"/>
    <w:next w:val="style29"/>
    <w:rPr/>
  </w:style>
  <w:style w:styleId="style30" w:type="character">
    <w:name w:val="endnote reference"/>
    <w:basedOn w:val="style15"/>
    <w:next w:val="style30"/>
    <w:rPr/>
  </w:style>
  <w:style w:styleId="style31" w:type="character">
    <w:name w:val="Верхний колонтитул Знак"/>
    <w:basedOn w:val="style15"/>
    <w:next w:val="style31"/>
    <w:rPr/>
  </w:style>
  <w:style w:styleId="style32" w:type="character">
    <w:name w:val="Нижний колонтитул Знак"/>
    <w:basedOn w:val="style15"/>
    <w:next w:val="style32"/>
    <w:rPr/>
  </w:style>
  <w:style w:styleId="style33" w:type="character">
    <w:name w:val="Заголовок 2 Знак"/>
    <w:basedOn w:val="style15"/>
    <w:next w:val="style33"/>
    <w:rPr/>
  </w:style>
  <w:style w:styleId="style34" w:type="character">
    <w:name w:val="Выделение жирным"/>
    <w:basedOn w:val="style15"/>
    <w:next w:val="style34"/>
    <w:rPr>
      <w:b/>
      <w:bCs/>
      <w:rFonts w:cs="Times New Roman"/>
    </w:rPr>
  </w:style>
  <w:style w:styleId="style35" w:type="character">
    <w:name w:val="Основной текст Знак"/>
    <w:basedOn w:val="style15"/>
    <w:next w:val="style35"/>
    <w:rPr/>
  </w:style>
  <w:style w:styleId="style36" w:type="character">
    <w:name w:val="Интернет-ссылка"/>
    <w:basedOn w:val="style15"/>
    <w:next w:val="style36"/>
    <w:rPr>
      <w:color w:val="0000FF"/>
      <w:u w:val="single"/>
      <w:lang w:bidi="ru-RU" w:eastAsia="ru-RU" w:val="ru-RU"/>
    </w:rPr>
  </w:style>
  <w:style w:styleId="style37" w:type="character">
    <w:name w:val="ListLabel 1"/>
    <w:next w:val="style37"/>
    <w:rPr>
      <w:b/>
      <w:rFonts w:cs="Times New Roman"/>
    </w:rPr>
  </w:style>
  <w:style w:styleId="style38" w:type="character">
    <w:name w:val="ListLabel 2"/>
    <w:next w:val="style38"/>
    <w:rPr>
      <w:rFonts w:cs="Times New Roman"/>
    </w:rPr>
  </w:style>
  <w:style w:styleId="style39" w:type="character">
    <w:name w:val="ListLabel 3"/>
    <w:next w:val="style39"/>
    <w:rPr>
      <w:rFonts w:cs="Courier New"/>
    </w:rPr>
  </w:style>
  <w:style w:styleId="style40" w:type="character">
    <w:name w:val="ListLabel 4"/>
    <w:next w:val="style40"/>
    <w:rPr>
      <w:b/>
    </w:rPr>
  </w:style>
  <w:style w:styleId="style41" w:type="paragraph">
    <w:name w:val="Заголовок"/>
    <w:basedOn w:val="style0"/>
    <w:next w:val="style42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42" w:type="paragraph">
    <w:name w:val="Основной текст"/>
    <w:basedOn w:val="style0"/>
    <w:next w:val="style42"/>
    <w:pPr>
      <w:jc w:val="both"/>
      <w:spacing w:after="0" w:before="0" w:line="100" w:lineRule="atLeast"/>
    </w:pPr>
    <w:rPr>
      <w:sz w:val="24"/>
      <w:szCs w:val="24"/>
      <w:rFonts w:ascii="Times New Roman" w:hAnsi="Times New Roman"/>
      <w:lang w:eastAsia="ru-RU"/>
    </w:rPr>
  </w:style>
  <w:style w:styleId="style43" w:type="paragraph">
    <w:name w:val="Список"/>
    <w:basedOn w:val="style42"/>
    <w:next w:val="style43"/>
    <w:pPr/>
    <w:rPr>
      <w:rFonts w:ascii="Arial" w:cs="Mangal" w:hAnsi="Arial"/>
    </w:rPr>
  </w:style>
  <w:style w:styleId="style44" w:type="paragraph">
    <w:name w:val="Название"/>
    <w:basedOn w:val="style0"/>
    <w:next w:val="style44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45" w:type="paragraph">
    <w:name w:val="Указатель"/>
    <w:basedOn w:val="style0"/>
    <w:next w:val="style45"/>
    <w:pPr>
      <w:suppressLineNumbers/>
    </w:pPr>
    <w:rPr>
      <w:rFonts w:ascii="Arial" w:cs="Mangal" w:hAnsi="Arial"/>
    </w:rPr>
  </w:style>
  <w:style w:styleId="style46" w:type="paragraph">
    <w:name w:val="Абзац списка1"/>
    <w:basedOn w:val="style0"/>
    <w:next w:val="style46"/>
    <w:pPr/>
    <w:rPr/>
  </w:style>
  <w:style w:styleId="style47" w:type="paragraph">
    <w:name w:val="Balloon Text"/>
    <w:basedOn w:val="style0"/>
    <w:next w:val="style47"/>
    <w:pPr/>
    <w:rPr/>
  </w:style>
  <w:style w:styleId="style48" w:type="paragraph">
    <w:name w:val="ConsPlusNormal"/>
    <w:next w:val="style48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0"/>
      <w:rFonts w:ascii="Calibri" w:cs="Times New Roman" w:eastAsia="Calibri" w:hAnsi="Calibri"/>
      <w:lang w:bidi="ar-SA" w:eastAsia="ru-RU" w:val="ru-RU"/>
    </w:rPr>
  </w:style>
  <w:style w:styleId="style49" w:type="paragraph">
    <w:name w:val="Normal (Web)"/>
    <w:basedOn w:val="style0"/>
    <w:next w:val="style49"/>
    <w:pPr/>
    <w:rPr/>
  </w:style>
  <w:style w:styleId="style50" w:type="paragraph">
    <w:name w:val="Style2"/>
    <w:basedOn w:val="style0"/>
    <w:next w:val="style50"/>
    <w:pPr/>
    <w:rPr/>
  </w:style>
  <w:style w:styleId="style51" w:type="paragraph">
    <w:name w:val="Style3"/>
    <w:basedOn w:val="style0"/>
    <w:next w:val="style51"/>
    <w:pPr/>
    <w:rPr/>
  </w:style>
  <w:style w:styleId="style52" w:type="paragraph">
    <w:name w:val="Style4"/>
    <w:basedOn w:val="style0"/>
    <w:next w:val="style52"/>
    <w:pPr/>
    <w:rPr/>
  </w:style>
  <w:style w:styleId="style53" w:type="paragraph">
    <w:name w:val="Style12"/>
    <w:basedOn w:val="style0"/>
    <w:next w:val="style53"/>
    <w:pPr/>
    <w:rPr/>
  </w:style>
  <w:style w:styleId="style54" w:type="paragraph">
    <w:name w:val="Style6"/>
    <w:basedOn w:val="style0"/>
    <w:next w:val="style54"/>
    <w:pPr/>
    <w:rPr/>
  </w:style>
  <w:style w:styleId="style55" w:type="paragraph">
    <w:name w:val="Style8"/>
    <w:basedOn w:val="style0"/>
    <w:next w:val="style55"/>
    <w:pPr/>
    <w:rPr/>
  </w:style>
  <w:style w:styleId="style56" w:type="paragraph">
    <w:name w:val="Style13"/>
    <w:basedOn w:val="style0"/>
    <w:next w:val="style56"/>
    <w:pPr/>
    <w:rPr/>
  </w:style>
  <w:style w:styleId="style57" w:type="paragraph">
    <w:name w:val="Style11"/>
    <w:basedOn w:val="style0"/>
    <w:next w:val="style57"/>
    <w:pPr/>
    <w:rPr/>
  </w:style>
  <w:style w:styleId="style58" w:type="paragraph">
    <w:name w:val="Style16"/>
    <w:basedOn w:val="style0"/>
    <w:next w:val="style58"/>
    <w:pPr/>
    <w:rPr/>
  </w:style>
  <w:style w:styleId="style59" w:type="paragraph">
    <w:name w:val="Style10"/>
    <w:basedOn w:val="style0"/>
    <w:next w:val="style59"/>
    <w:pPr/>
    <w:rPr/>
  </w:style>
  <w:style w:styleId="style60" w:type="paragraph">
    <w:name w:val="Style17"/>
    <w:basedOn w:val="style0"/>
    <w:next w:val="style60"/>
    <w:pPr/>
    <w:rPr/>
  </w:style>
  <w:style w:styleId="style61" w:type="paragraph">
    <w:name w:val="ConsPlusCell"/>
    <w:next w:val="style61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0"/>
      <w:rFonts w:ascii="Calibri" w:cs="Times New Roman" w:eastAsia="Calibri" w:hAnsi="Calibri"/>
      <w:lang w:bidi="ar-SA" w:eastAsia="ru-RU" w:val="ru-RU"/>
    </w:rPr>
  </w:style>
  <w:style w:styleId="style62" w:type="paragraph">
    <w:name w:val="ConsPlusNonformat"/>
    <w:next w:val="style62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0"/>
      <w:rFonts w:ascii="Calibri" w:cs="Times New Roman" w:eastAsia="Calibri" w:hAnsi="Calibri"/>
      <w:lang w:bidi="ar-SA" w:eastAsia="ru-RU" w:val="ru-RU"/>
    </w:rPr>
  </w:style>
  <w:style w:styleId="style63" w:type="paragraph">
    <w:name w:val="Верхний колонтитул"/>
    <w:basedOn w:val="style0"/>
    <w:next w:val="style63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64" w:type="paragraph">
    <w:name w:val="Нижний колонтитул"/>
    <w:basedOn w:val="style0"/>
    <w:next w:val="style64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65" w:type="paragraph">
    <w:name w:val="List Paragraph"/>
    <w:basedOn w:val="style0"/>
    <w:next w:val="style65"/>
    <w:pPr/>
    <w:rPr/>
  </w:style>
  <w:style w:styleId="style66" w:type="paragraph">
    <w:name w:val="Знак Знак Знак2"/>
    <w:basedOn w:val="style0"/>
    <w:next w:val="style66"/>
    <w:pPr/>
    <w:rPr/>
  </w:style>
  <w:style w:styleId="style67" w:type="paragraph">
    <w:name w:val="No Spacing"/>
    <w:next w:val="style67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0"/>
      <w:rFonts w:ascii="Calibri" w:cs="Times New Roman" w:eastAsia="Calibri" w:hAnsi="Calibri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51BA2A2B693466618C2C423299C9E05931C882578398CBC652B812Bf9dCE" TargetMode="External"/><Relationship Id="rId3" Type="http://schemas.openxmlformats.org/officeDocument/2006/relationships/hyperlink" Target="consultantplus://offline/ref=551BA2A2B693466618C2C423299C9E059319822277398CBC652B812Bf9dCE" TargetMode="External"/><Relationship Id="rId4" Type="http://schemas.openxmlformats.org/officeDocument/2006/relationships/hyperlink" Target="consultantplus://offline/ref=551BA2A2B693466618C2C423299C9E05931C882578398CBC652B812Bf9dCE" TargetMode="External"/><Relationship Id="rId5" Type="http://schemas.openxmlformats.org/officeDocument/2006/relationships/hyperlink" Target="consultantplus://offline/ref=551BA2A2B693466618C2C423299C9E059319822277398CBC652B812Bf9dCE" TargetMode="External"/><Relationship Id="rId6" Type="http://schemas.openxmlformats.org/officeDocument/2006/relationships/hyperlink" Target="consultantplus://offline/ref=551BA2A2B693466618C2C423299C9E059B1E8D247033D1B66D728D299BD1CCD8FCBDF58381C263E0f7dCE" TargetMode="External"/><Relationship Id="rId7" Type="http://schemas.openxmlformats.org/officeDocument/2006/relationships/hyperlink" Target="consultantplus://offline/ref=551BA2A2B693466618C2C423299C9E059B1E8D247033D1B66D728D299BD1CCD8FCBDF58581fCd9E" TargetMode="External"/><Relationship Id="rId8" Type="http://schemas.openxmlformats.org/officeDocument/2006/relationships/hyperlink" Target="consultantplus://offline/ref=551BA2A2B693466618C2C423299C9E059B1E8D247033D1B66D728D299BD1CCD8FCBDF58580fCd5E" TargetMode="External"/><Relationship Id="rId9" Type="http://schemas.openxmlformats.org/officeDocument/2006/relationships/hyperlink" Target="file:///C:\l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numbering" Target="numbering.xml"/><Relationship Id="rId1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2014-11-19T00:32:00.00Z</dcterms:created>
  <dc:creator>Natalya</dc:creator>
  <cp:lastModifiedBy>glavbuch</cp:lastModifiedBy>
  <cp:lastPrinted>2014-10-28T11:47:00.00Z</cp:lastPrinted>
  <dcterms:modified xsi:type="dcterms:W3CDTF">2015-02-20T01:41:00.00Z</dcterms:modified>
  <cp:revision>16</cp:revision>
  <dc:title>Примерное Положение</dc:title>
</cp:coreProperties>
</file>