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F5" w:rsidRPr="000A0BF5" w:rsidRDefault="000A0BF5" w:rsidP="000A0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A0B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Pr="000A0BF5">
        <w:rPr>
          <w:rFonts w:ascii="Times New Roman" w:eastAsia="Calibri" w:hAnsi="Times New Roman" w:cs="Times New Roman"/>
          <w:sz w:val="28"/>
          <w:szCs w:val="28"/>
        </w:rPr>
        <w:t xml:space="preserve">   Утверждаю     </w:t>
      </w:r>
    </w:p>
    <w:p w:rsidR="000A0BF5" w:rsidRPr="000A0BF5" w:rsidRDefault="000A0BF5" w:rsidP="000A0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A0B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0A0BF5">
        <w:rPr>
          <w:rFonts w:ascii="Times New Roman" w:eastAsia="Calibri" w:hAnsi="Times New Roman" w:cs="Times New Roman"/>
          <w:sz w:val="28"/>
          <w:szCs w:val="28"/>
        </w:rPr>
        <w:t>директор</w:t>
      </w:r>
      <w:proofErr w:type="gramEnd"/>
      <w:r w:rsidRPr="000A0BF5">
        <w:rPr>
          <w:rFonts w:ascii="Times New Roman" w:eastAsia="Calibri" w:hAnsi="Times New Roman" w:cs="Times New Roman"/>
          <w:sz w:val="28"/>
          <w:szCs w:val="28"/>
        </w:rPr>
        <w:t xml:space="preserve"> МОУ «АСОШ № 1»</w:t>
      </w:r>
    </w:p>
    <w:p w:rsidR="000A0BF5" w:rsidRPr="000A0BF5" w:rsidRDefault="000A0BF5" w:rsidP="000A0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A0B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__________ </w:t>
      </w:r>
      <w:proofErr w:type="spellStart"/>
      <w:r w:rsidRPr="000A0BF5">
        <w:rPr>
          <w:rFonts w:ascii="Times New Roman" w:eastAsia="Calibri" w:hAnsi="Times New Roman" w:cs="Times New Roman"/>
          <w:sz w:val="28"/>
          <w:szCs w:val="28"/>
        </w:rPr>
        <w:t>Д.Д.Доржиева</w:t>
      </w:r>
      <w:proofErr w:type="spellEnd"/>
    </w:p>
    <w:p w:rsidR="000A0BF5" w:rsidRPr="000A0BF5" w:rsidRDefault="000A0BF5" w:rsidP="000A0B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A0B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«____» __________20___г.</w:t>
      </w:r>
    </w:p>
    <w:p w:rsidR="000A0BF5" w:rsidRDefault="000A0BF5" w:rsidP="000A0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A0BF5" w:rsidRDefault="000A0BF5" w:rsidP="000A0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0A0BF5" w:rsidRPr="000A0BF5" w:rsidRDefault="000A0BF5" w:rsidP="000A0B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</w:t>
      </w:r>
    </w:p>
    <w:p w:rsidR="000A0BF5" w:rsidRPr="000A0BF5" w:rsidRDefault="000A0BF5" w:rsidP="000A0B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gramStart"/>
      <w:r w:rsidRPr="000A0BF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</w:t>
      </w:r>
      <w:proofErr w:type="gramEnd"/>
      <w:r w:rsidRPr="000A0BF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региональном ресурсном центре</w:t>
      </w:r>
    </w:p>
    <w:p w:rsidR="000A0BF5" w:rsidRDefault="000A0BF5" w:rsidP="000A0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proofErr w:type="gramStart"/>
      <w:r w:rsidRPr="000A0BF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сохранения</w:t>
      </w:r>
      <w:proofErr w:type="gramEnd"/>
      <w:r w:rsidRPr="000A0BF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и трансляции этнокультурных ценностей</w:t>
      </w:r>
    </w:p>
    <w:p w:rsidR="000A0BF5" w:rsidRPr="000A0BF5" w:rsidRDefault="000A0BF5" w:rsidP="000A0B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0A0BF5" w:rsidRPr="000A0BF5" w:rsidRDefault="000A0BF5" w:rsidP="000A0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Региональный ресурсный центр сохранения и трансляции этнокультурных ценностей создается при Агинской средней школе №1 согласно 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Приказа  Департамента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 и молодежной политики администрации Агинского Бурятского автономного округа.</w:t>
      </w:r>
    </w:p>
    <w:p w:rsidR="000A0BF5" w:rsidRPr="000A0BF5" w:rsidRDefault="000A0BF5" w:rsidP="000A0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Целью деятельности Центра является: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усиление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инкультурирующей</w:t>
      </w:r>
      <w:proofErr w:type="spell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роли современной школы в региональной системе образования посредством реализации творческих проектов этнокультурного содержания.</w:t>
      </w:r>
    </w:p>
    <w:p w:rsidR="000A0BF5" w:rsidRPr="000A0BF5" w:rsidRDefault="000A0BF5" w:rsidP="000A0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Задачи деятельности Центра: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единого образовательного пространства, позволяющего обеспечить духовно- нравственное становление подрастающего поколения, его подготовку к жизненному самоопределению, самостоятельному выбору в пользу толерантных идеалов, ценностей культуры каждого этноса на примере вхождения в мир бурятской культуры;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повысить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эффективность учебно-воспитательного процесса через изменение содержания образования вариативной части учебного плана в направлении этнокультурного воспитания;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модернизировать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воспитательную систему образовательных учреждений сети с целью распространения традиций и обычаев бурятской культуры;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развить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систему проектной деятельности, процесса сотворчества детей и взрослых с интеграцией общественными субъектами социума.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руководство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центром обеспечивается руководителем центра, назначаемым приказом директора школы.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компетенцию руководителя входит: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Программы деятельности центра, основанной на ценностях и традициях бурятской культуры, обеспечение развития проектов ;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  научно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методических материалов по результатам реализации проектов этнокультурного содержания, их публикация и распространение через СМИ и другие.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Основные принципы деятельности центра.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Образовательный процесс, базирующийся на традициях и ценностях народной культуры, предполагает единство учебно- воспитательного процесса во всех 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сферах :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обучении, во внеурочной деятельности, в социуме и в семье.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Воспитывающее значение культуры связано не только с возможностью трансляции общечеловеческих и национальных ценностей, но и эффектом включения в многомерность и неоднозначность мира. Культура раздвигает границы выбора, позволяет человеку самому искать ответы на волнующие его вопросы, соотносить свои представления с теми, которые сложились в обществе.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Многообразие чувств и суждений проявляется у человека только тогда, когда расширяется круг его общения: с другими людьми, взглядами и традициями, далекими и близкими эпохами. Культура входит в систему личностных потребностей и представлений, это та </w:t>
      </w:r>
      <w:proofErr w:type="gramStart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 ,</w:t>
      </w:r>
      <w:proofErr w:type="gramEnd"/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которая позволяет решать проблемы учебно- воспитательного процесса наиболее гармонично.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0A0BF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Мир народной культуры открывает детям нравственные ценности русского народа: </w:t>
      </w: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трудолюбие, милосердие, любовь к природе, родной земле. Народная культура воплощена в доступных для школьников формах: играх, песнях, сказках, традициях, обычаях, предметах быта, в ремеслах.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Symbol" w:eastAsia="Times New Roman" w:hAnsi="Symbol" w:cs="Arial"/>
          <w:color w:val="222222"/>
          <w:sz w:val="28"/>
          <w:szCs w:val="28"/>
          <w:lang w:eastAsia="ru-RU"/>
        </w:rPr>
        <w:t></w:t>
      </w:r>
      <w:r w:rsidRPr="000A0BF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Обращение народной культуре предоставляет ребенку возможность попробовать себя в разных ролях и видах деятельности, тем самым способствуя всестороннему развитию личности ребенка.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</w:p>
    <w:p w:rsidR="000A0BF5" w:rsidRPr="000A0BF5" w:rsidRDefault="000A0BF5" w:rsidP="000A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0B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A1D57" w:rsidRDefault="002A1D57" w:rsidP="000A0BF5">
      <w:pPr>
        <w:jc w:val="both"/>
      </w:pPr>
    </w:p>
    <w:sectPr w:rsidR="002A1D57" w:rsidSect="002A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F5"/>
    <w:rsid w:val="000A0BF5"/>
    <w:rsid w:val="002A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E8CC9-3719-499C-A4D4-94EE47C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</dc:creator>
  <cp:keywords/>
  <dc:description/>
  <cp:lastModifiedBy>Жаргалма</cp:lastModifiedBy>
  <cp:revision>1</cp:revision>
  <cp:lastPrinted>2016-05-14T08:17:00Z</cp:lastPrinted>
  <dcterms:created xsi:type="dcterms:W3CDTF">2016-05-14T08:15:00Z</dcterms:created>
  <dcterms:modified xsi:type="dcterms:W3CDTF">2016-05-14T08:17:00Z</dcterms:modified>
</cp:coreProperties>
</file>