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Проектная задача по математике </w:t>
      </w: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jc w:val="right"/>
        <w:rPr>
          <w:bCs/>
          <w:snapToGrid w:val="0"/>
          <w:sz w:val="28"/>
          <w:szCs w:val="28"/>
        </w:rPr>
      </w:pPr>
      <w:proofErr w:type="spellStart"/>
      <w:r>
        <w:rPr>
          <w:bCs/>
          <w:snapToGrid w:val="0"/>
          <w:sz w:val="28"/>
          <w:szCs w:val="28"/>
        </w:rPr>
        <w:t>Дагбаева</w:t>
      </w:r>
      <w:proofErr w:type="spellEnd"/>
      <w:r>
        <w:rPr>
          <w:bCs/>
          <w:snapToGrid w:val="0"/>
          <w:sz w:val="28"/>
          <w:szCs w:val="28"/>
        </w:rPr>
        <w:t xml:space="preserve"> ЖД учитель 1 </w:t>
      </w:r>
      <w:proofErr w:type="spellStart"/>
      <w:r>
        <w:rPr>
          <w:bCs/>
          <w:snapToGrid w:val="0"/>
          <w:sz w:val="28"/>
          <w:szCs w:val="28"/>
        </w:rPr>
        <w:t>категрии</w:t>
      </w:r>
      <w:proofErr w:type="spellEnd"/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 xml:space="preserve">Название: </w:t>
      </w:r>
      <w:r>
        <w:rPr>
          <w:snapToGrid w:val="0"/>
          <w:sz w:val="28"/>
        </w:rPr>
        <w:t>Родительский комитет</w:t>
      </w:r>
    </w:p>
    <w:p w:rsidR="006711D4" w:rsidRDefault="006711D4" w:rsidP="006711D4">
      <w:r>
        <w:rPr>
          <w:b/>
          <w:sz w:val="28"/>
        </w:rPr>
        <w:t xml:space="preserve">Предмет: </w:t>
      </w:r>
      <w:r>
        <w:rPr>
          <w:sz w:val="28"/>
        </w:rPr>
        <w:t>математика</w:t>
      </w:r>
    </w:p>
    <w:p w:rsidR="006711D4" w:rsidRDefault="006711D4" w:rsidP="006711D4">
      <w:r>
        <w:rPr>
          <w:b/>
          <w:sz w:val="28"/>
        </w:rPr>
        <w:t xml:space="preserve">Класс: </w:t>
      </w:r>
      <w:r>
        <w:rPr>
          <w:sz w:val="28"/>
        </w:rPr>
        <w:t>3</w:t>
      </w:r>
    </w:p>
    <w:p w:rsidR="006711D4" w:rsidRDefault="006711D4" w:rsidP="006711D4">
      <w:pPr>
        <w:rPr>
          <w:b/>
          <w:bCs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 xml:space="preserve">Вид </w:t>
      </w:r>
      <w:proofErr w:type="spellStart"/>
      <w:r>
        <w:rPr>
          <w:b/>
          <w:snapToGrid w:val="0"/>
          <w:sz w:val="28"/>
        </w:rPr>
        <w:t>задачи</w:t>
      </w:r>
      <w:proofErr w:type="gramStart"/>
      <w:r>
        <w:rPr>
          <w:b/>
          <w:snapToGrid w:val="0"/>
          <w:sz w:val="28"/>
        </w:rPr>
        <w:t>:</w:t>
      </w:r>
      <w:r>
        <w:rPr>
          <w:snapToGrid w:val="0"/>
          <w:sz w:val="28"/>
        </w:rPr>
        <w:t>П</w:t>
      </w:r>
      <w:proofErr w:type="gramEnd"/>
      <w:r>
        <w:rPr>
          <w:snapToGrid w:val="0"/>
          <w:sz w:val="28"/>
        </w:rPr>
        <w:t>редметная</w:t>
      </w:r>
      <w:proofErr w:type="spellEnd"/>
      <w:r>
        <w:rPr>
          <w:snapToGrid w:val="0"/>
          <w:sz w:val="28"/>
        </w:rPr>
        <w:t xml:space="preserve"> одновозрастная проектная</w:t>
      </w:r>
    </w:p>
    <w:p w:rsidR="006711D4" w:rsidRDefault="006711D4" w:rsidP="006711D4">
      <w:r>
        <w:rPr>
          <w:b/>
          <w:sz w:val="28"/>
        </w:rPr>
        <w:t xml:space="preserve">Цели и задачи: </w:t>
      </w:r>
      <w:proofErr w:type="gramStart"/>
      <w:r>
        <w:rPr>
          <w:b/>
          <w:sz w:val="28"/>
        </w:rPr>
        <w:t>-</w:t>
      </w:r>
      <w:r>
        <w:rPr>
          <w:sz w:val="28"/>
        </w:rPr>
        <w:t>п</w:t>
      </w:r>
      <w:proofErr w:type="gramEnd"/>
      <w:r>
        <w:rPr>
          <w:sz w:val="28"/>
        </w:rPr>
        <w:t>роверка умений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</w:t>
      </w:r>
    </w:p>
    <w:p w:rsidR="006711D4" w:rsidRDefault="006711D4" w:rsidP="006711D4">
      <w:pPr>
        <w:rPr>
          <w:sz w:val="28"/>
          <w:szCs w:val="28"/>
        </w:rPr>
      </w:pPr>
      <w:r>
        <w:rPr>
          <w:sz w:val="28"/>
          <w:szCs w:val="28"/>
        </w:rPr>
        <w:t>-сотрудничество учащихся в малых группах при решении общей задачи.</w:t>
      </w: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Знания, умения и способы действий, на которые опирается задача:</w:t>
      </w:r>
    </w:p>
    <w:p w:rsidR="006711D4" w:rsidRDefault="006711D4" w:rsidP="006711D4">
      <w:pPr>
        <w:numPr>
          <w:ilvl w:val="0"/>
          <w:numId w:val="2"/>
        </w:numPr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умение выделять требуемую информацию, представленную в различных видах </w:t>
      </w:r>
      <w:proofErr w:type="gramStart"/>
      <w:r>
        <w:rPr>
          <w:snapToGrid w:val="0"/>
          <w:sz w:val="28"/>
          <w:szCs w:val="28"/>
        </w:rPr>
        <w:t xml:space="preserve">( </w:t>
      </w:r>
      <w:proofErr w:type="gramEnd"/>
      <w:r>
        <w:rPr>
          <w:snapToGrid w:val="0"/>
          <w:sz w:val="28"/>
          <w:szCs w:val="28"/>
        </w:rPr>
        <w:t>таблица, словесное описание);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>владение способом умножения;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>умение выбирать оптимальный вариант решения;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>работа в малой группе: организация работы, распределение заданий между участниками группы, взаимодействие и взаимопомощь в ходе решения задачи, взаимоконтроль.</w:t>
      </w: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Планируемый результат:</w:t>
      </w:r>
      <w:r>
        <w:rPr>
          <w:snapToGrid w:val="0"/>
          <w:sz w:val="28"/>
        </w:rPr>
        <w:t xml:space="preserve"> демонстрация учащимися:</w:t>
      </w:r>
    </w:p>
    <w:p w:rsidR="006711D4" w:rsidRDefault="006711D4" w:rsidP="006711D4">
      <w:pPr>
        <w:numPr>
          <w:ilvl w:val="0"/>
          <w:numId w:val="1"/>
        </w:numPr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усвоения предметного материала и возможностей применять его в нестандартных условиях;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>умения, работая в малой группе, создать конечный «продукт»- подготовить смету расходов на наиболее выгодную покупку учебников и тетрадей.</w:t>
      </w: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Описание проектной задачи:</w:t>
      </w:r>
    </w:p>
    <w:p w:rsidR="006711D4" w:rsidRDefault="006711D4" w:rsidP="006711D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Дорогие ребята! К новому учебному году родительский комитет нашего класса решил обеспечить всех учащихся 3»в» класса новыми учебниками по … предметам и тетрадями на весь год.</w:t>
      </w: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Задание:</w:t>
      </w:r>
      <w:r>
        <w:rPr>
          <w:snapToGrid w:val="0"/>
          <w:sz w:val="28"/>
        </w:rPr>
        <w:t xml:space="preserve"> определите стоимость учебников, тетрадей, которые нужно купить.</w:t>
      </w:r>
    </w:p>
    <w:p w:rsidR="006711D4" w:rsidRDefault="006711D4" w:rsidP="006711D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ваших расчётов внесите в таблицу «Смета затрат на покупку учебников, тетрадей». При расчётах можно воспользоваться данными  из «Справочника школьника», прейскурантами трёх магазинов. 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ab/>
      </w:r>
      <w:proofErr w:type="gramStart"/>
      <w:r>
        <w:rPr>
          <w:snapToGrid w:val="0"/>
          <w:sz w:val="28"/>
        </w:rPr>
        <w:t>(Интрига заключается в том, что экономически выгодный вариант состоит в покупке различных наименований товара в разных магазинах.</w:t>
      </w:r>
      <w:proofErr w:type="gramEnd"/>
      <w:r>
        <w:rPr>
          <w:snapToGrid w:val="0"/>
          <w:sz w:val="28"/>
        </w:rPr>
        <w:t xml:space="preserve"> Учащиеся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невнимательно читая информацию о требуемом среднем количестве тетрадей на одного ученика, могут не учесть, что данные приведены на одну четверть, а не на весь год.)</w:t>
      </w:r>
    </w:p>
    <w:p w:rsidR="006711D4" w:rsidRDefault="006711D4" w:rsidP="006711D4">
      <w:pPr>
        <w:rPr>
          <w:snapToGrid w:val="0"/>
        </w:rPr>
      </w:pPr>
      <w:r>
        <w:rPr>
          <w:snapToGrid w:val="0"/>
          <w:sz w:val="28"/>
        </w:rPr>
        <w:tab/>
        <w:t>Подведение итогов — обсуждение результатов, оценка взаимодействия учащихся внутри группы.</w:t>
      </w:r>
    </w:p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Из «Справочника школьника»:</w:t>
      </w: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  <w:t>Каждому учащемуся в среднем требуется на одну четверть:</w:t>
      </w: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numPr>
          <w:ilvl w:val="0"/>
          <w:numId w:val="3"/>
        </w:numPr>
        <w:tabs>
          <w:tab w:val="left" w:pos="2160"/>
        </w:tabs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1 - 2 классов: 4 тетради в клетку и 2 тетради</w:t>
      </w:r>
    </w:p>
    <w:p w:rsidR="006711D4" w:rsidRDefault="006711D4" w:rsidP="006711D4">
      <w:pPr>
        <w:rPr>
          <w:snapToGrid w:val="0"/>
        </w:rPr>
      </w:pPr>
      <w:r>
        <w:rPr>
          <w:snapToGrid w:val="0"/>
        </w:rPr>
        <w:t xml:space="preserve"> в линию;</w:t>
      </w: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numPr>
          <w:ilvl w:val="0"/>
          <w:numId w:val="3"/>
        </w:numPr>
        <w:tabs>
          <w:tab w:val="left" w:pos="2160"/>
        </w:tabs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3 - 4 классов: 6 тетрадей в клетку и 4 тетради </w:t>
      </w:r>
    </w:p>
    <w:p w:rsidR="006711D4" w:rsidRDefault="006711D4" w:rsidP="006711D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линию;</w:t>
      </w: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numPr>
          <w:ilvl w:val="0"/>
          <w:numId w:val="3"/>
        </w:numPr>
        <w:tabs>
          <w:tab w:val="left" w:pos="2160"/>
        </w:tabs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5 - 6 классов: 10 тетрадей в клетку и 4 тетради </w:t>
      </w:r>
    </w:p>
    <w:p w:rsidR="006711D4" w:rsidRDefault="006711D4" w:rsidP="006711D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линию;</w:t>
      </w: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numPr>
          <w:ilvl w:val="0"/>
          <w:numId w:val="3"/>
        </w:numPr>
        <w:tabs>
          <w:tab w:val="left" w:pos="2160"/>
        </w:tabs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7 - 9 классов: 12 тетрадей в клетку и 4 тетради</w:t>
      </w:r>
    </w:p>
    <w:p w:rsidR="006711D4" w:rsidRDefault="006711D4" w:rsidP="006711D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линию;</w:t>
      </w: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numPr>
          <w:ilvl w:val="0"/>
          <w:numId w:val="3"/>
        </w:numPr>
        <w:tabs>
          <w:tab w:val="left" w:pos="2160"/>
        </w:tabs>
        <w:overflowPunct/>
        <w:ind w:left="108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10 - 11 классов: 12 тетрадей в клетку и 4 тетради в линию.</w:t>
      </w: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rPr>
          <w:i/>
          <w:i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  <w:r>
        <w:rPr>
          <w:i/>
          <w:snapToGrid w:val="0"/>
          <w:sz w:val="28"/>
        </w:rPr>
        <w:t>Примечание: Расчёт произведён для тетрадей объёмом 18 листов.</w:t>
      </w: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Прейскурант школьно - письменных принадлежностей:</w:t>
      </w:r>
    </w:p>
    <w:p w:rsidR="006711D4" w:rsidRDefault="006711D4" w:rsidP="006711D4">
      <w:pPr>
        <w:rPr>
          <w:snapToGrid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2"/>
        <w:gridCol w:w="5319"/>
        <w:gridCol w:w="3226"/>
      </w:tblGrid>
      <w:tr w:rsidR="006711D4" w:rsidTr="002A68E3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  <w:sz w:val="28"/>
              </w:rPr>
              <w:t xml:space="preserve">Магазин </w:t>
            </w:r>
            <w:r>
              <w:rPr>
                <w:b/>
                <w:snapToGrid w:val="0"/>
                <w:sz w:val="28"/>
                <w:u w:val="single"/>
              </w:rPr>
              <w:t>«Интеллект»</w:t>
            </w:r>
          </w:p>
          <w:p w:rsidR="006711D4" w:rsidRDefault="006711D4" w:rsidP="002A68E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8"/>
                <w:lang w:eastAsia="ru-RU"/>
              </w:rPr>
              <w:t>Наименование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Цена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Рабочая тетрадь по окружающему миру. 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клетку)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линейку)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 р.</w:t>
            </w:r>
          </w:p>
        </w:tc>
      </w:tr>
    </w:tbl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Прейскурант школьно - письменных принадлежностей:</w:t>
      </w:r>
    </w:p>
    <w:p w:rsidR="006711D4" w:rsidRDefault="006711D4" w:rsidP="006711D4">
      <w:pPr>
        <w:rPr>
          <w:snapToGrid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2"/>
        <w:gridCol w:w="5319"/>
        <w:gridCol w:w="3226"/>
      </w:tblGrid>
      <w:tr w:rsidR="006711D4" w:rsidTr="002A68E3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  <w:sz w:val="28"/>
              </w:rPr>
              <w:t xml:space="preserve">Магазин </w:t>
            </w:r>
            <w:r>
              <w:rPr>
                <w:b/>
                <w:snapToGrid w:val="0"/>
                <w:sz w:val="28"/>
                <w:u w:val="single"/>
              </w:rPr>
              <w:t>«Книжный»</w:t>
            </w:r>
          </w:p>
          <w:p w:rsidR="006711D4" w:rsidRDefault="006711D4" w:rsidP="002A68E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8"/>
                <w:lang w:eastAsia="ru-RU"/>
              </w:rPr>
              <w:t>Наименование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Цена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Рабочая тетрадь по окружающему миру. 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клетку)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линейку)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 р.</w:t>
            </w:r>
          </w:p>
        </w:tc>
      </w:tr>
    </w:tbl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Прейскурант школьно - письменных принадлежностей:</w:t>
      </w:r>
    </w:p>
    <w:p w:rsidR="006711D4" w:rsidRDefault="006711D4" w:rsidP="006711D4">
      <w:pPr>
        <w:rPr>
          <w:snapToGrid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2"/>
        <w:gridCol w:w="5319"/>
        <w:gridCol w:w="3226"/>
      </w:tblGrid>
      <w:tr w:rsidR="006711D4" w:rsidTr="002A68E3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  <w:sz w:val="28"/>
              </w:rPr>
              <w:t xml:space="preserve">Магазин </w:t>
            </w:r>
            <w:r>
              <w:rPr>
                <w:b/>
                <w:snapToGrid w:val="0"/>
                <w:sz w:val="28"/>
                <w:u w:val="single"/>
              </w:rPr>
              <w:t>«Глобус»</w:t>
            </w:r>
          </w:p>
          <w:p w:rsidR="006711D4" w:rsidRDefault="006711D4" w:rsidP="002A68E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8"/>
                <w:lang w:eastAsia="ru-RU"/>
              </w:rPr>
              <w:t>Наименование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Цена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210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Рабочая тетрадь по окружающему миру. 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185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клетку)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 р.</w:t>
            </w:r>
          </w:p>
        </w:tc>
      </w:tr>
      <w:tr w:rsidR="006711D4" w:rsidTr="002A68E3"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5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линейку)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 р.</w:t>
            </w:r>
          </w:p>
        </w:tc>
      </w:tr>
    </w:tbl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jc w:val="center"/>
        <w:rPr>
          <w:b/>
          <w:bCs/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  <w:r>
        <w:rPr>
          <w:b/>
          <w:snapToGrid w:val="0"/>
          <w:sz w:val="28"/>
        </w:rPr>
        <w:t>Смета затрат на покупку учебников и тетрадей</w:t>
      </w: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3"/>
        <w:gridCol w:w="5334"/>
        <w:gridCol w:w="3650"/>
      </w:tblGrid>
      <w:tr w:rsidR="006711D4" w:rsidTr="002A68E3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8"/>
                <w:lang w:eastAsia="ru-RU"/>
              </w:rPr>
              <w:t>Наименование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Цена</w:t>
            </w: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Русский язык. Учебник. Книга 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Математика. Учебник. Книга 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Литературное чтение. Учебник. Книга 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Окружающий мир. Учебник. Книга 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Рабочая тетрадь по окружающему миру. 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клетку)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Тетрадь (в линейку)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11D4" w:rsidTr="002A68E3">
        <w:tc>
          <w:tcPr>
            <w:tcW w:w="5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Общая стоимость покупки (р.)</w:t>
            </w:r>
          </w:p>
          <w:p w:rsidR="006711D4" w:rsidRDefault="006711D4" w:rsidP="002A68E3">
            <w:pPr>
              <w:pStyle w:val="TableContents"/>
              <w:rPr>
                <w:snapToGrid w:val="0"/>
              </w:rPr>
            </w:pP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D4" w:rsidRDefault="006711D4" w:rsidP="002A68E3">
            <w:pPr>
              <w:pStyle w:val="TableContents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  <w:sz w:val="28"/>
          <w:szCs w:val="28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6711D4" w:rsidRDefault="006711D4" w:rsidP="006711D4">
      <w:pPr>
        <w:rPr>
          <w:snapToGrid w:val="0"/>
        </w:rPr>
      </w:pPr>
    </w:p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0000000C"/>
    <w:multiLevelType w:val="multilevel"/>
    <w:tmpl w:val="0000000C"/>
    <w:name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0000000D"/>
    <w:multiLevelType w:val="singleLevel"/>
    <w:tmpl w:val="0000000D"/>
    <w:name w:val="WW8Num1"/>
    <w:lvl w:ilvl="0">
      <w:start w:val="1"/>
      <w:numFmt w:val="upperRoman"/>
      <w:lvlText w:val="%1."/>
      <w:lvlJc w:val="left"/>
      <w:pPr>
        <w:ind w:left="360" w:hanging="72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D4"/>
    <w:rsid w:val="006711D4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6711D4"/>
    <w:pPr>
      <w:overflowPunct/>
      <w:autoSpaceDE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693</Words>
  <Characters>3954</Characters>
  <Application>Microsoft Office Word</Application>
  <DocSecurity>0</DocSecurity>
  <Lines>32</Lines>
  <Paragraphs>9</Paragraphs>
  <ScaleCrop>false</ScaleCrop>
  <Company>Computer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2013-04-01T14:26:00Z</dcterms:created>
  <dcterms:modified xsi:type="dcterms:W3CDTF">2013-04-01T14:30:00Z</dcterms:modified>
</cp:coreProperties>
</file>