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D3" w:rsidRPr="009854D3" w:rsidRDefault="009854D3" w:rsidP="009854D3">
      <w:pPr>
        <w:spacing w:after="0" w:line="264" w:lineRule="atLeast"/>
        <w:outlineLvl w:val="1"/>
        <w:rPr>
          <w:rFonts w:ascii="PT Sans Bold" w:eastAsia="Times New Roman" w:hAnsi="PT Sans Bold" w:cs="Times New Roman"/>
          <w:color w:val="333333"/>
          <w:sz w:val="36"/>
          <w:szCs w:val="36"/>
          <w:lang w:eastAsia="ru-RU"/>
        </w:rPr>
      </w:pPr>
      <w:r w:rsidRPr="009854D3">
        <w:rPr>
          <w:rFonts w:ascii="PT Sans Bold" w:eastAsia="Times New Roman" w:hAnsi="PT Sans Bold" w:cs="Times New Roman"/>
          <w:color w:val="333333"/>
          <w:sz w:val="36"/>
          <w:szCs w:val="36"/>
          <w:lang w:eastAsia="ru-RU"/>
        </w:rPr>
        <w:t>Министерство образования, науки и молодежной политики Забайкальского края</w:t>
      </w:r>
    </w:p>
    <w:p w:rsidR="009854D3" w:rsidRPr="009854D3" w:rsidRDefault="009854D3" w:rsidP="009854D3">
      <w:pPr>
        <w:spacing w:after="0" w:line="240" w:lineRule="auto"/>
        <w:outlineLvl w:val="0"/>
        <w:rPr>
          <w:rFonts w:ascii="PT Sans Bold" w:eastAsia="Times New Roman" w:hAnsi="PT Sans Bold" w:cs="Times New Roman"/>
          <w:color w:val="333333"/>
          <w:kern w:val="36"/>
          <w:sz w:val="47"/>
          <w:szCs w:val="47"/>
          <w:lang w:eastAsia="ru-RU"/>
        </w:rPr>
      </w:pPr>
      <w:r w:rsidRPr="009854D3">
        <w:rPr>
          <w:rFonts w:ascii="PT Sans Bold" w:eastAsia="Times New Roman" w:hAnsi="PT Sans Bold" w:cs="Times New Roman"/>
          <w:color w:val="333333"/>
          <w:kern w:val="36"/>
          <w:sz w:val="47"/>
          <w:szCs w:val="47"/>
          <w:lang w:eastAsia="ru-RU"/>
        </w:rPr>
        <w:t>В Забайкальском крае подведены итоги региональных олимпиад по трем предметам</w:t>
      </w:r>
    </w:p>
    <w:p w:rsidR="009854D3" w:rsidRPr="009854D3" w:rsidRDefault="009854D3" w:rsidP="009854D3">
      <w:pPr>
        <w:spacing w:after="0" w:line="27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54D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В Забайкальском крае проходит региональный этап Всероссийской олимпиады школьников. Участие в нем принимают учащиеся 9-11 классов – победители муниципальных этапов состязаний.</w:t>
      </w:r>
    </w:p>
    <w:p w:rsidR="009854D3" w:rsidRPr="009854D3" w:rsidRDefault="009854D3" w:rsidP="009854D3">
      <w:pPr>
        <w:spacing w:after="0" w:line="27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течение января олимпиады пройдут по 21 предмету. Уже состоялись интеллектуальные состязания по французскому языку, астрономии, географии и физике. </w:t>
      </w:r>
      <w:proofErr w:type="gramStart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Впереди – олимпиады по английскому языку, химии, русскому языку, искусству (МХК), литературе, информатике и ИКТ, истории, ОБЖ, биологии, обществознанию, физической культуре и экономике.</w:t>
      </w:r>
      <w:proofErr w:type="gramEnd"/>
    </w:p>
    <w:p w:rsidR="009854D3" w:rsidRPr="009854D3" w:rsidRDefault="009854D3" w:rsidP="009854D3">
      <w:pPr>
        <w:spacing w:after="0" w:line="27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сегодняшний день подведены итоги трех предметных олимпиад. В состязаниях по астрономии приняли участие 30 школьников. Первое и второе места не были определены, так как участники не набрали для этого нужного количества баллов. Третье место занял ученик 8 класса Забайкальского краевого лицея-интерната Никита Охотников.</w:t>
      </w:r>
    </w:p>
    <w:p w:rsidR="009854D3" w:rsidRPr="009854D3" w:rsidRDefault="009854D3" w:rsidP="009854D3">
      <w:pPr>
        <w:spacing w:after="0" w:line="27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60 человек стали участниками олимпиады по географии. Победителей также выявлено не было. Призерами стали 6 школьников: вторые места – у ученицы 9 класса Многопрофильной языковой гимназии №4 г. Читы Дарьи Ермоленко, у десятиклассника </w:t>
      </w:r>
      <w:proofErr w:type="spellStart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Кусочинской</w:t>
      </w:r>
      <w:proofErr w:type="spellEnd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школы </w:t>
      </w:r>
      <w:proofErr w:type="spellStart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Могойтуйского</w:t>
      </w:r>
      <w:proofErr w:type="spellEnd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района </w:t>
      </w:r>
      <w:proofErr w:type="spellStart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Рэгзэна</w:t>
      </w:r>
      <w:proofErr w:type="spellEnd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Лодонова</w:t>
      </w:r>
      <w:proofErr w:type="spellEnd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у ученика 11 класса многопрофильной гимназии №12 Никиты Воронова; третьи места – у ученика 9 класса Агинской окружной гимназии-интерната </w:t>
      </w:r>
      <w:proofErr w:type="spellStart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Цырена</w:t>
      </w:r>
      <w:proofErr w:type="spellEnd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Дамдинова</w:t>
      </w:r>
      <w:proofErr w:type="spellEnd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у десятиклассника школы </w:t>
      </w:r>
      <w:proofErr w:type="gramStart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</w:t>
      </w:r>
      <w:proofErr w:type="gramStart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Новая</w:t>
      </w:r>
      <w:proofErr w:type="gramEnd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Кука Романа Павлова, у ученика 11 класса читинской школы №9 Александра </w:t>
      </w:r>
      <w:proofErr w:type="spellStart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Рябкова</w:t>
      </w:r>
      <w:proofErr w:type="spellEnd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9854D3" w:rsidRPr="009854D3" w:rsidRDefault="009854D3" w:rsidP="009854D3">
      <w:pPr>
        <w:spacing w:after="0" w:line="27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Олимпиада по французскому языку была самой малочисленной: участие в ней приняли 8 старшеклассников из Читы и </w:t>
      </w:r>
      <w:proofErr w:type="spellStart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Краснокаменска</w:t>
      </w:r>
      <w:proofErr w:type="spellEnd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Тем не менее, ребята показали хорошие знания, и весь пьедестал почета был занят. Победа досталась ученице 10 класса Забайкальской краевой гимназии-интерната Татьяне </w:t>
      </w:r>
      <w:proofErr w:type="spellStart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Шухляевой</w:t>
      </w:r>
      <w:proofErr w:type="spellEnd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ученице 11 класса читинской школы №49 Маргарите Топорковой. Вторые места – у десятиклассницы школы №9 г. </w:t>
      </w:r>
      <w:proofErr w:type="spellStart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Краснокаменска</w:t>
      </w:r>
      <w:proofErr w:type="spellEnd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Юлии Коваленко и у ученицы 11 класса школы №47 г. Читы Полины Прокопьевой. Третьи места заняли ученица 10 класса гимназии №9 г. </w:t>
      </w:r>
      <w:proofErr w:type="spellStart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Краснокаменска</w:t>
      </w:r>
      <w:proofErr w:type="spellEnd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Дарья Сальникова и ученица 11 класса школы №49 г. Читы Анна </w:t>
      </w:r>
      <w:proofErr w:type="spellStart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Гуськова</w:t>
      </w:r>
      <w:proofErr w:type="spellEnd"/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9854D3" w:rsidRPr="009854D3" w:rsidRDefault="009854D3" w:rsidP="009854D3">
      <w:pPr>
        <w:spacing w:after="0" w:line="27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54D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Отметим, что из числа победителей и призеров регионального этапа олимпиад формируется команда, которая будет представлять Забайкальский край на аналогичных состязаниях всероссийского уровня. </w:t>
      </w:r>
    </w:p>
    <w:p w:rsidR="009854D3" w:rsidRPr="009854D3" w:rsidRDefault="009854D3" w:rsidP="009854D3">
      <w:pPr>
        <w:spacing w:after="0" w:line="278" w:lineRule="atLeast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9854D3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Министерство образования, науки и молодежной политики Забайкальского края</w:t>
      </w:r>
    </w:p>
    <w:p w:rsidR="009854D3" w:rsidRPr="009854D3" w:rsidRDefault="009854D3" w:rsidP="009854D3">
      <w:pPr>
        <w:spacing w:after="0" w:line="278" w:lineRule="atLeast"/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</w:pPr>
      <w:r w:rsidRPr="009854D3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19 января 2015 года</w:t>
      </w:r>
    </w:p>
    <w:p w:rsidR="00BA39C8" w:rsidRDefault="00BA39C8"/>
    <w:sectPr w:rsidR="00BA39C8" w:rsidSect="00BA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4D3"/>
    <w:rsid w:val="004B7480"/>
    <w:rsid w:val="009854D3"/>
    <w:rsid w:val="00BA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C8"/>
  </w:style>
  <w:style w:type="paragraph" w:styleId="1">
    <w:name w:val="heading 1"/>
    <w:basedOn w:val="a"/>
    <w:link w:val="10"/>
    <w:uiPriority w:val="9"/>
    <w:qFormat/>
    <w:rsid w:val="00985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5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4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54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1</cp:revision>
  <dcterms:created xsi:type="dcterms:W3CDTF">2015-01-19T11:12:00Z</dcterms:created>
  <dcterms:modified xsi:type="dcterms:W3CDTF">2015-01-19T11:14:00Z</dcterms:modified>
</cp:coreProperties>
</file>