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7A" w:rsidRPr="0098707A" w:rsidRDefault="0098707A" w:rsidP="0098707A">
      <w:pPr>
        <w:shd w:val="clear" w:color="auto" w:fill="FFFFFF"/>
        <w:spacing w:before="225" w:after="225" w:line="240" w:lineRule="auto"/>
        <w:outlineLvl w:val="2"/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  <w:t xml:space="preserve">Официальное расписание ОГЭ по образовательным программам основного общего образования в 2015 году от 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  <w:t>Минобрнауки</w:t>
      </w:r>
      <w:proofErr w:type="spellEnd"/>
    </w:p>
    <w:p w:rsidR="0098707A" w:rsidRPr="0098707A" w:rsidRDefault="0098707A" w:rsidP="0098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98707A" w:rsidRPr="0098707A" w:rsidRDefault="0098707A" w:rsidP="0098707A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5" w:anchor="p1" w:history="1">
        <w:r w:rsidRPr="0098707A">
          <w:rPr>
            <w:rFonts w:ascii="Helvetica" w:eastAsia="Times New Roman" w:hAnsi="Helvetica" w:cs="Helvetica"/>
            <w:b/>
            <w:bCs/>
            <w:color w:val="006699"/>
            <w:sz w:val="20"/>
            <w:u w:val="single"/>
            <w:lang w:eastAsia="ru-RU"/>
          </w:rPr>
          <w:t>Досрочный период: с 20 апреля по 7 мая;</w:t>
        </w:r>
      </w:hyperlink>
    </w:p>
    <w:p w:rsidR="0098707A" w:rsidRPr="0098707A" w:rsidRDefault="0098707A" w:rsidP="0098707A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6" w:anchor="p2" w:history="1">
        <w:r w:rsidRPr="0098707A">
          <w:rPr>
            <w:rFonts w:ascii="Helvetica" w:eastAsia="Times New Roman" w:hAnsi="Helvetica" w:cs="Helvetica"/>
            <w:b/>
            <w:bCs/>
            <w:color w:val="006699"/>
            <w:sz w:val="20"/>
            <w:u w:val="single"/>
            <w:lang w:eastAsia="ru-RU"/>
          </w:rPr>
          <w:t>Основной период: с 26 мая по 18 июня;</w:t>
        </w:r>
      </w:hyperlink>
    </w:p>
    <w:p w:rsidR="0098707A" w:rsidRPr="0098707A" w:rsidRDefault="0098707A" w:rsidP="0098707A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anchor="p3" w:history="1">
        <w:r w:rsidRPr="0098707A">
          <w:rPr>
            <w:rFonts w:ascii="Helvetica" w:eastAsia="Times New Roman" w:hAnsi="Helvetica" w:cs="Helvetica"/>
            <w:b/>
            <w:bCs/>
            <w:color w:val="006699"/>
            <w:sz w:val="20"/>
            <w:lang w:eastAsia="ru-RU"/>
          </w:rPr>
          <w:t>Дополнительный период: 3-14 августа; 7-22 сентября.</w:t>
        </w:r>
      </w:hyperlink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8707A" w:rsidRPr="0098707A" w:rsidRDefault="0098707A" w:rsidP="0098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98707A" w:rsidRPr="0098707A" w:rsidRDefault="0098707A" w:rsidP="0098707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bookmarkStart w:id="0" w:name="p1"/>
      <w:bookmarkEnd w:id="0"/>
      <w:r w:rsidRPr="0098707A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Досрочный период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20 апреля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22 апреля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24 апреля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27 апреля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Резервные дни: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29 апреля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30 апреля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вт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6 мая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7 мая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</w:p>
    <w:p w:rsidR="0098707A" w:rsidRPr="0098707A" w:rsidRDefault="0098707A" w:rsidP="0098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98707A" w:rsidRPr="0098707A" w:rsidRDefault="0098707A" w:rsidP="0098707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bookmarkStart w:id="1" w:name="p2"/>
      <w:bookmarkEnd w:id="1"/>
      <w:r w:rsidRPr="0098707A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Основной период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26 мая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29 мая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пт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 июня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5 июня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пт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Резервные дни: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9 июня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вт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10 июня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16 июня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вт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17 июня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18 июня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язык, математика, география, история, биология, иностранные языки, физика обществознание, химия, литература, информатика и ИКТ</w:t>
      </w:r>
    </w:p>
    <w:p w:rsidR="0098707A" w:rsidRPr="0098707A" w:rsidRDefault="0098707A" w:rsidP="0098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98707A" w:rsidRPr="0098707A" w:rsidRDefault="0098707A" w:rsidP="0098707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bookmarkStart w:id="2" w:name="p3"/>
      <w:bookmarkEnd w:id="2"/>
      <w:r w:rsidRPr="0098707A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br/>
        <w:t>Дополнительный период АВГУСТ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Дополнительные сроки для </w:t>
      </w:r>
      <w:proofErr w:type="gramStart"/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обучающихся</w:t>
      </w:r>
      <w:proofErr w:type="gramEnd"/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не прошедших ГИА или получивших на ГИА неудовлетворительные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результаты по одному обязательному учебному предмету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3 авг.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русский язык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5 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авг.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7 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авг.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10 авг.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Резервные дни: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11 авг.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русский язык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12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авг.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13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авг.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14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авг.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8707A" w:rsidRPr="0098707A" w:rsidRDefault="0098707A" w:rsidP="0098707A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Дополнительный период СЕНТЯБРЬ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7 сент.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9 сент.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11 сент.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география, история, биология, иностранные языки, физика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14 сент.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</w:t>
      </w:r>
    </w:p>
    <w:p w:rsidR="0098707A" w:rsidRPr="0098707A" w:rsidRDefault="0098707A" w:rsidP="0098707A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Резервные дни:</w:t>
      </w:r>
    </w:p>
    <w:p w:rsidR="0098707A" w:rsidRPr="0098707A" w:rsidRDefault="0098707A" w:rsidP="0098707A">
      <w:pPr>
        <w:shd w:val="clear" w:color="auto" w:fill="FFFFFF"/>
        <w:spacing w:after="0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16 сент. (</w:t>
      </w:r>
      <w:proofErr w:type="spellStart"/>
      <w:proofErr w:type="gram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пт</w:t>
      </w:r>
      <w:proofErr w:type="spellEnd"/>
      <w:proofErr w:type="gram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математика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17 сент.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пн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обществознание, химия, литература, информатика и ИКТ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18 сент. (ср)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география, история, биология, иностранные языки, физика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21 сент.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чт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22 сент. (</w:t>
      </w:r>
      <w:proofErr w:type="spellStart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пт</w:t>
      </w:r>
      <w:proofErr w:type="spellEnd"/>
      <w:r w:rsidRPr="0098707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)</w:t>
      </w:r>
      <w:r w:rsidRPr="0098707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8707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русский язык, математика, география, история, биология, иностранные языки, физика обществознание, химия, литература, информатика и ИКТ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6C9"/>
    <w:multiLevelType w:val="multilevel"/>
    <w:tmpl w:val="185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7A"/>
    <w:rsid w:val="00102228"/>
    <w:rsid w:val="0098707A"/>
    <w:rsid w:val="00B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paragraph" w:styleId="3">
    <w:name w:val="heading 3"/>
    <w:basedOn w:val="a"/>
    <w:link w:val="30"/>
    <w:uiPriority w:val="9"/>
    <w:qFormat/>
    <w:rsid w:val="00987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7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707A"/>
    <w:rPr>
      <w:b/>
      <w:bCs/>
    </w:rPr>
  </w:style>
  <w:style w:type="character" w:styleId="a4">
    <w:name w:val="Hyperlink"/>
    <w:basedOn w:val="a0"/>
    <w:uiPriority w:val="99"/>
    <w:semiHidden/>
    <w:unhideWhenUsed/>
    <w:rsid w:val="009870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igia.ru/1891-raspisanie-oge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1891-raspisanie-oge-2015" TargetMode="External"/><Relationship Id="rId5" Type="http://schemas.openxmlformats.org/officeDocument/2006/relationships/hyperlink" Target="http://egeigia.ru/1891-raspisanie-oge-2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2015-02-11T04:37:00Z</dcterms:created>
  <dcterms:modified xsi:type="dcterms:W3CDTF">2015-02-11T04:38:00Z</dcterms:modified>
</cp:coreProperties>
</file>