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D9" w:rsidRPr="009D39D9" w:rsidRDefault="009D39D9" w:rsidP="009D39D9">
      <w:pPr>
        <w:spacing w:before="100" w:beforeAutospacing="1" w:after="100" w:afterAutospacing="1" w:line="240" w:lineRule="auto"/>
        <w:jc w:val="center"/>
        <w:rPr>
          <w:rFonts w:ascii="Arial" w:eastAsia="Times New Roman" w:hAnsi="Arial" w:cs="Arial"/>
          <w:b/>
          <w:bCs/>
          <w:color w:val="000080"/>
          <w:sz w:val="24"/>
          <w:szCs w:val="24"/>
          <w:lang w:eastAsia="ru-RU"/>
        </w:rPr>
      </w:pPr>
      <w:r w:rsidRPr="009D39D9">
        <w:rPr>
          <w:rFonts w:ascii="Arial" w:eastAsia="Times New Roman" w:hAnsi="Arial" w:cs="Arial"/>
          <w:b/>
          <w:bCs/>
          <w:color w:val="000080"/>
          <w:sz w:val="24"/>
          <w:szCs w:val="24"/>
          <w:lang w:eastAsia="ru-RU"/>
        </w:rPr>
        <w:t>Приказ Министерства образования и науки РФ от 5 августа 2014 г. N 923</w:t>
      </w:r>
      <w:r w:rsidRPr="009D39D9">
        <w:rPr>
          <w:rFonts w:ascii="Arial" w:eastAsia="Times New Roman" w:hAnsi="Arial" w:cs="Arial"/>
          <w:b/>
          <w:bCs/>
          <w:color w:val="000080"/>
          <w:sz w:val="24"/>
          <w:szCs w:val="24"/>
          <w:lang w:eastAsia="ru-RU"/>
        </w:rPr>
        <w:br/>
        <w: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w:t>
      </w:r>
    </w:p>
    <w:p w:rsidR="009D39D9" w:rsidRPr="009D39D9" w:rsidRDefault="009D39D9" w:rsidP="009D39D9">
      <w:pPr>
        <w:spacing w:after="0" w:line="240" w:lineRule="auto"/>
        <w:rPr>
          <w:rFonts w:ascii="Times New Roman" w:eastAsia="Times New Roman" w:hAnsi="Times New Roman" w:cs="Times New Roman"/>
          <w:sz w:val="24"/>
          <w:szCs w:val="24"/>
          <w:lang w:eastAsia="ru-RU"/>
        </w:rPr>
      </w:pPr>
      <w:r w:rsidRPr="009D39D9">
        <w:rPr>
          <w:rFonts w:ascii="Arial" w:eastAsia="Times New Roman" w:hAnsi="Arial" w:cs="Arial"/>
          <w:color w:val="000000"/>
          <w:sz w:val="27"/>
          <w:szCs w:val="27"/>
          <w:lang w:eastAsia="ru-RU"/>
        </w:rPr>
        <w:br/>
      </w:r>
    </w:p>
    <w:p w:rsidR="009D39D9" w:rsidRPr="009D39D9" w:rsidRDefault="009D39D9" w:rsidP="009D39D9">
      <w:pPr>
        <w:spacing w:after="0" w:line="240" w:lineRule="auto"/>
        <w:ind w:firstLine="720"/>
        <w:rPr>
          <w:rFonts w:ascii="Arial" w:eastAsia="Times New Roman" w:hAnsi="Arial" w:cs="Arial"/>
          <w:color w:val="000000"/>
          <w:sz w:val="27"/>
          <w:szCs w:val="27"/>
          <w:lang w:eastAsia="ru-RU"/>
        </w:rPr>
      </w:pPr>
      <w:r w:rsidRPr="009D39D9">
        <w:rPr>
          <w:rFonts w:ascii="Arial" w:eastAsia="Times New Roman" w:hAnsi="Arial" w:cs="Arial"/>
          <w:color w:val="000000"/>
          <w:sz w:val="27"/>
          <w:szCs w:val="27"/>
          <w:lang w:eastAsia="ru-RU"/>
        </w:rPr>
        <w:t>Приказываю:</w:t>
      </w:r>
    </w:p>
    <w:p w:rsidR="009D39D9" w:rsidRPr="009D39D9" w:rsidRDefault="009D39D9" w:rsidP="009D39D9">
      <w:pPr>
        <w:spacing w:after="0" w:line="240" w:lineRule="auto"/>
        <w:ind w:firstLine="720"/>
        <w:rPr>
          <w:rFonts w:ascii="Arial" w:eastAsia="Times New Roman" w:hAnsi="Arial" w:cs="Arial"/>
          <w:color w:val="000000"/>
          <w:sz w:val="27"/>
          <w:szCs w:val="27"/>
          <w:lang w:eastAsia="ru-RU"/>
        </w:rPr>
      </w:pPr>
      <w:proofErr w:type="gramStart"/>
      <w:r w:rsidRPr="009D39D9">
        <w:rPr>
          <w:rFonts w:ascii="Arial" w:eastAsia="Times New Roman" w:hAnsi="Arial" w:cs="Arial"/>
          <w:color w:val="000000"/>
          <w:sz w:val="27"/>
          <w:szCs w:val="27"/>
          <w:lang w:eastAsia="ru-RU"/>
        </w:rPr>
        <w:t>Утвердить прилагаемые</w:t>
      </w:r>
      <w:r w:rsidRPr="009D39D9">
        <w:rPr>
          <w:rFonts w:ascii="Arial" w:eastAsia="Times New Roman" w:hAnsi="Arial" w:cs="Arial"/>
          <w:color w:val="000000"/>
          <w:sz w:val="27"/>
          <w:lang w:eastAsia="ru-RU"/>
        </w:rPr>
        <w:t> </w:t>
      </w:r>
      <w:hyperlink r:id="rId4" w:anchor="block_1000" w:history="1">
        <w:r w:rsidRPr="009D39D9">
          <w:rPr>
            <w:rFonts w:ascii="Arial" w:eastAsia="Times New Roman" w:hAnsi="Arial" w:cs="Arial"/>
            <w:color w:val="008000"/>
            <w:sz w:val="27"/>
            <w:lang w:eastAsia="ru-RU"/>
          </w:rPr>
          <w:t>изменения</w:t>
        </w:r>
      </w:hyperlink>
      <w:r w:rsidRPr="009D39D9">
        <w:rPr>
          <w:rFonts w:ascii="Arial" w:eastAsia="Times New Roman" w:hAnsi="Arial" w:cs="Arial"/>
          <w:color w:val="000000"/>
          <w:sz w:val="27"/>
          <w:szCs w:val="27"/>
          <w:lang w:eastAsia="ru-RU"/>
        </w:rPr>
        <w:t>, которые вносятся в</w:t>
      </w:r>
      <w:r w:rsidRPr="009D39D9">
        <w:rPr>
          <w:rFonts w:ascii="Arial" w:eastAsia="Times New Roman" w:hAnsi="Arial" w:cs="Arial"/>
          <w:color w:val="000000"/>
          <w:sz w:val="27"/>
          <w:lang w:eastAsia="ru-RU"/>
        </w:rPr>
        <w:t> </w:t>
      </w:r>
      <w:hyperlink r:id="rId5" w:anchor="block_1000" w:history="1">
        <w:r w:rsidRPr="009D39D9">
          <w:rPr>
            <w:rFonts w:ascii="Arial" w:eastAsia="Times New Roman" w:hAnsi="Arial" w:cs="Arial"/>
            <w:color w:val="008000"/>
            <w:sz w:val="27"/>
            <w:lang w:eastAsia="ru-RU"/>
          </w:rPr>
          <w:t>Порядок</w:t>
        </w:r>
      </w:hyperlink>
      <w:r w:rsidRPr="009D39D9">
        <w:rPr>
          <w:rFonts w:ascii="Arial" w:eastAsia="Times New Roman" w:hAnsi="Arial" w:cs="Arial"/>
          <w:color w:val="000000"/>
          <w:sz w:val="27"/>
          <w:lang w:eastAsia="ru-RU"/>
        </w:rPr>
        <w:t> </w:t>
      </w:r>
      <w:r w:rsidRPr="009D39D9">
        <w:rPr>
          <w:rFonts w:ascii="Arial" w:eastAsia="Times New Roman" w:hAnsi="Arial" w:cs="Arial"/>
          <w:color w:val="000000"/>
          <w:sz w:val="27"/>
          <w:szCs w:val="27"/>
          <w:lang w:eastAsia="ru-RU"/>
        </w:rPr>
        <w:t>проведения государственной итоговой аттестации по образовательным программам среднего общего образования, утвержденный</w:t>
      </w:r>
      <w:r w:rsidRPr="009D39D9">
        <w:rPr>
          <w:rFonts w:ascii="Arial" w:eastAsia="Times New Roman" w:hAnsi="Arial" w:cs="Arial"/>
          <w:color w:val="000000"/>
          <w:sz w:val="27"/>
          <w:lang w:eastAsia="ru-RU"/>
        </w:rPr>
        <w:t> </w:t>
      </w:r>
      <w:hyperlink r:id="rId6" w:history="1">
        <w:r w:rsidRPr="009D39D9">
          <w:rPr>
            <w:rFonts w:ascii="Arial" w:eastAsia="Times New Roman" w:hAnsi="Arial" w:cs="Arial"/>
            <w:color w:val="008000"/>
            <w:sz w:val="27"/>
            <w:lang w:eastAsia="ru-RU"/>
          </w:rPr>
          <w:t>приказом</w:t>
        </w:r>
      </w:hyperlink>
      <w:r w:rsidRPr="009D39D9">
        <w:rPr>
          <w:rFonts w:ascii="Arial" w:eastAsia="Times New Roman" w:hAnsi="Arial" w:cs="Arial"/>
          <w:color w:val="000000"/>
          <w:sz w:val="27"/>
          <w:lang w:eastAsia="ru-RU"/>
        </w:rPr>
        <w:t> </w:t>
      </w:r>
      <w:r w:rsidRPr="009D39D9">
        <w:rPr>
          <w:rFonts w:ascii="Arial" w:eastAsia="Times New Roman" w:hAnsi="Arial" w:cs="Arial"/>
          <w:color w:val="000000"/>
          <w:sz w:val="27"/>
          <w:szCs w:val="27"/>
          <w:lang w:eastAsia="ru-RU"/>
        </w:rPr>
        <w:t>Министерства образования и науки Российской Федерации от 26 декабря 2013 г. N 1400 (зарегистрирован Министерством юстиции Российской Федерации 3 февраля 2014 г., регистрационный N 31205), с изменениями, внесенными приказами Министерства образования и науки Российской Федерации</w:t>
      </w:r>
      <w:r w:rsidRPr="009D39D9">
        <w:rPr>
          <w:rFonts w:ascii="Arial" w:eastAsia="Times New Roman" w:hAnsi="Arial" w:cs="Arial"/>
          <w:color w:val="000000"/>
          <w:sz w:val="27"/>
          <w:lang w:eastAsia="ru-RU"/>
        </w:rPr>
        <w:t> </w:t>
      </w:r>
      <w:hyperlink r:id="rId7" w:history="1">
        <w:r w:rsidRPr="009D39D9">
          <w:rPr>
            <w:rFonts w:ascii="Arial" w:eastAsia="Times New Roman" w:hAnsi="Arial" w:cs="Arial"/>
            <w:color w:val="008000"/>
            <w:sz w:val="27"/>
            <w:lang w:eastAsia="ru-RU"/>
          </w:rPr>
          <w:t>от 8 апреля 2014 г. N</w:t>
        </w:r>
        <w:proofErr w:type="gramEnd"/>
        <w:r w:rsidRPr="009D39D9">
          <w:rPr>
            <w:rFonts w:ascii="Arial" w:eastAsia="Times New Roman" w:hAnsi="Arial" w:cs="Arial"/>
            <w:color w:val="008000"/>
            <w:sz w:val="27"/>
            <w:lang w:eastAsia="ru-RU"/>
          </w:rPr>
          <w:t> 291</w:t>
        </w:r>
      </w:hyperlink>
      <w:r w:rsidRPr="009D39D9">
        <w:rPr>
          <w:rFonts w:ascii="Arial" w:eastAsia="Times New Roman" w:hAnsi="Arial" w:cs="Arial"/>
          <w:color w:val="000000"/>
          <w:sz w:val="27"/>
          <w:lang w:eastAsia="ru-RU"/>
        </w:rPr>
        <w:t> </w:t>
      </w:r>
      <w:r w:rsidRPr="009D39D9">
        <w:rPr>
          <w:rFonts w:ascii="Arial" w:eastAsia="Times New Roman" w:hAnsi="Arial" w:cs="Arial"/>
          <w:color w:val="000000"/>
          <w:sz w:val="27"/>
          <w:szCs w:val="27"/>
          <w:lang w:eastAsia="ru-RU"/>
        </w:rPr>
        <w:t>(зарегистрирован Министерством юстиции Российской Федерации 18 апреля 2014 г., регистрационный N 32021) и</w:t>
      </w:r>
      <w:r w:rsidRPr="009D39D9">
        <w:rPr>
          <w:rFonts w:ascii="Arial" w:eastAsia="Times New Roman" w:hAnsi="Arial" w:cs="Arial"/>
          <w:color w:val="000000"/>
          <w:sz w:val="27"/>
          <w:lang w:eastAsia="ru-RU"/>
        </w:rPr>
        <w:t> </w:t>
      </w:r>
      <w:hyperlink r:id="rId8" w:history="1">
        <w:r w:rsidRPr="009D39D9">
          <w:rPr>
            <w:rFonts w:ascii="Arial" w:eastAsia="Times New Roman" w:hAnsi="Arial" w:cs="Arial"/>
            <w:color w:val="008000"/>
            <w:sz w:val="27"/>
            <w:lang w:eastAsia="ru-RU"/>
          </w:rPr>
          <w:t>от 15 мая 2014 г. N 529</w:t>
        </w:r>
      </w:hyperlink>
      <w:r w:rsidRPr="009D39D9">
        <w:rPr>
          <w:rFonts w:ascii="Arial" w:eastAsia="Times New Roman" w:hAnsi="Arial" w:cs="Arial"/>
          <w:color w:val="000000"/>
          <w:sz w:val="27"/>
          <w:lang w:eastAsia="ru-RU"/>
        </w:rPr>
        <w:t> </w:t>
      </w:r>
      <w:r w:rsidRPr="009D39D9">
        <w:rPr>
          <w:rFonts w:ascii="Arial" w:eastAsia="Times New Roman" w:hAnsi="Arial" w:cs="Arial"/>
          <w:color w:val="000000"/>
          <w:sz w:val="27"/>
          <w:szCs w:val="27"/>
          <w:lang w:eastAsia="ru-RU"/>
        </w:rPr>
        <w:t>(зарегистрирован Министерством юстиции Российской Федерации 21 мая 2014 г., регистрационный N 32381).</w:t>
      </w:r>
    </w:p>
    <w:p w:rsidR="009D39D9" w:rsidRPr="009D39D9" w:rsidRDefault="009D39D9" w:rsidP="009D39D9">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9D39D9" w:rsidRPr="009D39D9" w:rsidTr="009D39D9">
        <w:trPr>
          <w:tblCellSpacing w:w="15" w:type="dxa"/>
        </w:trPr>
        <w:tc>
          <w:tcPr>
            <w:tcW w:w="3300" w:type="pct"/>
            <w:vAlign w:val="bottom"/>
            <w:hideMark/>
          </w:tcPr>
          <w:p w:rsidR="009D39D9" w:rsidRPr="009D39D9" w:rsidRDefault="009D39D9" w:rsidP="009D39D9">
            <w:pPr>
              <w:spacing w:after="0" w:line="240" w:lineRule="auto"/>
              <w:rPr>
                <w:rFonts w:ascii="Arial" w:eastAsia="Times New Roman" w:hAnsi="Arial" w:cs="Arial"/>
                <w:color w:val="000000"/>
                <w:sz w:val="18"/>
                <w:szCs w:val="18"/>
                <w:lang w:eastAsia="ru-RU"/>
              </w:rPr>
            </w:pPr>
            <w:proofErr w:type="gramStart"/>
            <w:r w:rsidRPr="009D39D9">
              <w:rPr>
                <w:rFonts w:ascii="Arial" w:eastAsia="Times New Roman" w:hAnsi="Arial" w:cs="Arial"/>
                <w:color w:val="000000"/>
                <w:sz w:val="18"/>
                <w:szCs w:val="18"/>
                <w:lang w:eastAsia="ru-RU"/>
              </w:rPr>
              <w:t>Исполняющая</w:t>
            </w:r>
            <w:proofErr w:type="gramEnd"/>
            <w:r w:rsidRPr="009D39D9">
              <w:rPr>
                <w:rFonts w:ascii="Arial" w:eastAsia="Times New Roman" w:hAnsi="Arial" w:cs="Arial"/>
                <w:color w:val="000000"/>
                <w:sz w:val="18"/>
                <w:szCs w:val="18"/>
                <w:lang w:eastAsia="ru-RU"/>
              </w:rPr>
              <w:t xml:space="preserve"> обязанности Министра</w:t>
            </w:r>
          </w:p>
        </w:tc>
        <w:tc>
          <w:tcPr>
            <w:tcW w:w="1650" w:type="pct"/>
            <w:vAlign w:val="bottom"/>
            <w:hideMark/>
          </w:tcPr>
          <w:p w:rsidR="009D39D9" w:rsidRPr="009D39D9" w:rsidRDefault="009D39D9" w:rsidP="009D39D9">
            <w:pPr>
              <w:spacing w:after="0" w:line="240" w:lineRule="auto"/>
              <w:jc w:val="right"/>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Н.В. Третьяк</w:t>
            </w:r>
          </w:p>
        </w:tc>
      </w:tr>
    </w:tbl>
    <w:p w:rsidR="009D39D9" w:rsidRPr="009D39D9" w:rsidRDefault="009D39D9" w:rsidP="009D39D9">
      <w:pPr>
        <w:spacing w:after="0" w:line="240" w:lineRule="auto"/>
        <w:rPr>
          <w:rFonts w:ascii="Times New Roman" w:eastAsia="Times New Roman" w:hAnsi="Times New Roman" w:cs="Times New Roman"/>
          <w:sz w:val="24"/>
          <w:szCs w:val="24"/>
          <w:lang w:eastAsia="ru-RU"/>
        </w:rPr>
      </w:pPr>
      <w:r w:rsidRPr="009D39D9">
        <w:rPr>
          <w:rFonts w:ascii="Arial" w:eastAsia="Times New Roman" w:hAnsi="Arial" w:cs="Arial"/>
          <w:color w:val="000000"/>
          <w:sz w:val="27"/>
          <w:szCs w:val="27"/>
          <w:lang w:eastAsia="ru-RU"/>
        </w:rPr>
        <w:br/>
      </w:r>
    </w:p>
    <w:p w:rsidR="009D39D9" w:rsidRPr="009D39D9" w:rsidRDefault="009D39D9" w:rsidP="009D39D9">
      <w:pPr>
        <w:spacing w:after="0" w:line="240" w:lineRule="auto"/>
        <w:rPr>
          <w:rFonts w:ascii="Arial" w:eastAsia="Times New Roman" w:hAnsi="Arial" w:cs="Arial"/>
          <w:color w:val="000000"/>
          <w:sz w:val="27"/>
          <w:szCs w:val="27"/>
          <w:lang w:eastAsia="ru-RU"/>
        </w:rPr>
      </w:pPr>
      <w:r w:rsidRPr="009D39D9">
        <w:rPr>
          <w:rFonts w:ascii="Arial" w:eastAsia="Times New Roman" w:hAnsi="Arial" w:cs="Arial"/>
          <w:color w:val="000000"/>
          <w:sz w:val="27"/>
          <w:szCs w:val="27"/>
          <w:lang w:eastAsia="ru-RU"/>
        </w:rPr>
        <w:t>Зарегистрировано в Минюсте РФ 15 августа 2014 г.</w:t>
      </w:r>
      <w:r w:rsidRPr="009D39D9">
        <w:rPr>
          <w:rFonts w:ascii="Arial" w:eastAsia="Times New Roman" w:hAnsi="Arial" w:cs="Arial"/>
          <w:color w:val="000000"/>
          <w:sz w:val="27"/>
          <w:szCs w:val="27"/>
          <w:lang w:eastAsia="ru-RU"/>
        </w:rPr>
        <w:br/>
        <w:t>Регистрационный N 33604</w:t>
      </w:r>
    </w:p>
    <w:p w:rsidR="009D39D9" w:rsidRPr="009D39D9" w:rsidRDefault="009D39D9" w:rsidP="009D39D9">
      <w:pPr>
        <w:spacing w:after="0" w:line="240" w:lineRule="auto"/>
        <w:rPr>
          <w:rFonts w:ascii="Times New Roman" w:eastAsia="Times New Roman" w:hAnsi="Times New Roman" w:cs="Times New Roman"/>
          <w:sz w:val="24"/>
          <w:szCs w:val="24"/>
          <w:lang w:eastAsia="ru-RU"/>
        </w:rPr>
      </w:pPr>
    </w:p>
    <w:p w:rsidR="009D39D9" w:rsidRPr="009D39D9" w:rsidRDefault="009D39D9" w:rsidP="009D39D9">
      <w:pPr>
        <w:shd w:val="clear" w:color="auto" w:fill="FFFFFF"/>
        <w:spacing w:after="0" w:line="240" w:lineRule="auto"/>
        <w:ind w:firstLine="680"/>
        <w:jc w:val="right"/>
        <w:rPr>
          <w:rFonts w:ascii="Arial" w:eastAsia="Times New Roman" w:hAnsi="Arial" w:cs="Arial"/>
          <w:color w:val="000000"/>
          <w:sz w:val="18"/>
          <w:szCs w:val="18"/>
          <w:lang w:eastAsia="ru-RU"/>
        </w:rPr>
      </w:pPr>
      <w:r w:rsidRPr="009D39D9">
        <w:rPr>
          <w:rFonts w:ascii="Arial" w:eastAsia="Times New Roman" w:hAnsi="Arial" w:cs="Arial"/>
          <w:b/>
          <w:bCs/>
          <w:color w:val="000080"/>
          <w:sz w:val="18"/>
          <w:lang w:eastAsia="ru-RU"/>
        </w:rPr>
        <w:t>Приложение</w:t>
      </w:r>
    </w:p>
    <w:p w:rsidR="009D39D9" w:rsidRPr="009D39D9" w:rsidRDefault="009D39D9" w:rsidP="009D39D9">
      <w:pPr>
        <w:shd w:val="clear" w:color="auto" w:fill="FFFFFF"/>
        <w:spacing w:after="0" w:line="240" w:lineRule="auto"/>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br/>
      </w:r>
    </w:p>
    <w:p w:rsidR="009D39D9" w:rsidRPr="009D39D9" w:rsidRDefault="009D39D9" w:rsidP="009D39D9">
      <w:pPr>
        <w:shd w:val="clear" w:color="auto" w:fill="FFFFFF"/>
        <w:spacing w:after="0" w:line="240" w:lineRule="auto"/>
        <w:jc w:val="center"/>
        <w:rPr>
          <w:rFonts w:ascii="Arial" w:eastAsia="Times New Roman" w:hAnsi="Arial" w:cs="Arial"/>
          <w:b/>
          <w:bCs/>
          <w:color w:val="000080"/>
          <w:sz w:val="18"/>
          <w:szCs w:val="18"/>
          <w:lang w:eastAsia="ru-RU"/>
        </w:rPr>
      </w:pPr>
      <w:r w:rsidRPr="009D39D9">
        <w:rPr>
          <w:rFonts w:ascii="Arial" w:eastAsia="Times New Roman" w:hAnsi="Arial" w:cs="Arial"/>
          <w:b/>
          <w:bCs/>
          <w:color w:val="000080"/>
          <w:sz w:val="18"/>
          <w:szCs w:val="18"/>
          <w:lang w:eastAsia="ru-RU"/>
        </w:rPr>
        <w:t>Изменения,</w:t>
      </w:r>
      <w:r w:rsidRPr="009D39D9">
        <w:rPr>
          <w:rFonts w:ascii="Arial" w:eastAsia="Times New Roman" w:hAnsi="Arial" w:cs="Arial"/>
          <w:b/>
          <w:bCs/>
          <w:color w:val="000080"/>
          <w:sz w:val="18"/>
          <w:szCs w:val="18"/>
          <w:lang w:eastAsia="ru-RU"/>
        </w:rPr>
        <w:br/>
        <w:t>которые вносятся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w:t>
      </w:r>
      <w:r w:rsidRPr="009D39D9">
        <w:rPr>
          <w:rFonts w:ascii="Arial" w:eastAsia="Times New Roman" w:hAnsi="Arial" w:cs="Arial"/>
          <w:b/>
          <w:bCs/>
          <w:color w:val="000080"/>
          <w:sz w:val="18"/>
          <w:szCs w:val="18"/>
          <w:lang w:eastAsia="ru-RU"/>
        </w:rPr>
        <w:br/>
        <w:t>(утв.</w:t>
      </w:r>
      <w:r w:rsidRPr="009D39D9">
        <w:rPr>
          <w:rFonts w:ascii="Arial" w:eastAsia="Times New Roman" w:hAnsi="Arial" w:cs="Arial"/>
          <w:b/>
          <w:bCs/>
          <w:color w:val="000080"/>
          <w:sz w:val="18"/>
          <w:lang w:eastAsia="ru-RU"/>
        </w:rPr>
        <w:t> </w:t>
      </w:r>
      <w:hyperlink r:id="rId9" w:history="1">
        <w:r w:rsidRPr="009D39D9">
          <w:rPr>
            <w:rFonts w:ascii="Arial" w:eastAsia="Times New Roman" w:hAnsi="Arial" w:cs="Arial"/>
            <w:b/>
            <w:bCs/>
            <w:color w:val="008000"/>
            <w:sz w:val="18"/>
            <w:lang w:eastAsia="ru-RU"/>
          </w:rPr>
          <w:t>приказом</w:t>
        </w:r>
      </w:hyperlink>
      <w:r w:rsidRPr="009D39D9">
        <w:rPr>
          <w:rFonts w:ascii="Arial" w:eastAsia="Times New Roman" w:hAnsi="Arial" w:cs="Arial"/>
          <w:b/>
          <w:bCs/>
          <w:color w:val="000080"/>
          <w:sz w:val="18"/>
          <w:lang w:eastAsia="ru-RU"/>
        </w:rPr>
        <w:t> </w:t>
      </w:r>
      <w:r w:rsidRPr="009D39D9">
        <w:rPr>
          <w:rFonts w:ascii="Arial" w:eastAsia="Times New Roman" w:hAnsi="Arial" w:cs="Arial"/>
          <w:b/>
          <w:bCs/>
          <w:color w:val="000080"/>
          <w:sz w:val="18"/>
          <w:szCs w:val="18"/>
          <w:lang w:eastAsia="ru-RU"/>
        </w:rPr>
        <w:t>Министерства образования и науки РФ от 5 августа 2014 г. N 923)</w:t>
      </w:r>
    </w:p>
    <w:p w:rsidR="009D39D9" w:rsidRPr="009D39D9" w:rsidRDefault="009D39D9" w:rsidP="009D39D9">
      <w:pPr>
        <w:shd w:val="clear" w:color="auto" w:fill="FFFFFF"/>
        <w:spacing w:after="0" w:line="240" w:lineRule="auto"/>
        <w:jc w:val="both"/>
        <w:rPr>
          <w:rFonts w:ascii="Arial" w:eastAsia="Times New Roman" w:hAnsi="Arial" w:cs="Arial"/>
          <w:color w:val="000000"/>
          <w:sz w:val="18"/>
          <w:szCs w:val="18"/>
          <w:lang w:eastAsia="ru-RU"/>
        </w:rPr>
      </w:pP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1.</w:t>
      </w:r>
      <w:r w:rsidRPr="009D39D9">
        <w:rPr>
          <w:rFonts w:ascii="Arial" w:eastAsia="Times New Roman" w:hAnsi="Arial" w:cs="Arial"/>
          <w:color w:val="000000"/>
          <w:sz w:val="18"/>
          <w:lang w:eastAsia="ru-RU"/>
        </w:rPr>
        <w:t> </w:t>
      </w:r>
      <w:hyperlink r:id="rId10" w:anchor="block_1009" w:history="1">
        <w:r w:rsidRPr="009D39D9">
          <w:rPr>
            <w:rFonts w:ascii="Arial" w:eastAsia="Times New Roman" w:hAnsi="Arial" w:cs="Arial"/>
            <w:color w:val="008000"/>
            <w:sz w:val="18"/>
            <w:lang w:eastAsia="ru-RU"/>
          </w:rPr>
          <w:t>Пункт 9</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изложить в следующей редакции:</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 xml:space="preserve">"9. </w:t>
      </w:r>
      <w:proofErr w:type="gramStart"/>
      <w:r w:rsidRPr="009D39D9">
        <w:rPr>
          <w:rFonts w:ascii="Arial" w:eastAsia="Times New Roman" w:hAnsi="Arial" w:cs="Arial"/>
          <w:color w:val="000000"/>
          <w:sz w:val="18"/>
          <w:szCs w:val="18"/>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roofErr w:type="gramStart"/>
      <w:r w:rsidRPr="009D39D9">
        <w:rPr>
          <w:rFonts w:ascii="Arial" w:eastAsia="Times New Roman" w:hAnsi="Arial" w:cs="Arial"/>
          <w:color w:val="000000"/>
          <w:sz w:val="18"/>
          <w:szCs w:val="18"/>
          <w:lang w:eastAsia="ru-RU"/>
        </w:rPr>
        <w:t>.".</w:t>
      </w:r>
      <w:proofErr w:type="gramEnd"/>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2. Дополнить</w:t>
      </w:r>
      <w:r w:rsidRPr="009D39D9">
        <w:rPr>
          <w:rFonts w:ascii="Arial" w:eastAsia="Times New Roman" w:hAnsi="Arial" w:cs="Arial"/>
          <w:color w:val="000000"/>
          <w:sz w:val="18"/>
          <w:lang w:eastAsia="ru-RU"/>
        </w:rPr>
        <w:t> </w:t>
      </w:r>
      <w:hyperlink r:id="rId11" w:anchor="block_1091" w:history="1">
        <w:r w:rsidRPr="009D39D9">
          <w:rPr>
            <w:rFonts w:ascii="Arial" w:eastAsia="Times New Roman" w:hAnsi="Arial" w:cs="Arial"/>
            <w:color w:val="008000"/>
            <w:sz w:val="18"/>
            <w:lang w:eastAsia="ru-RU"/>
          </w:rPr>
          <w:t>пунктом 9.1</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следующего содержания:</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 xml:space="preserve">"9.1. Итоговое сочинение (изложение) как условие допуска к ГИА проводится для обучающихся XI классов в декабре последнего года </w:t>
      </w:r>
      <w:proofErr w:type="gramStart"/>
      <w:r w:rsidRPr="009D39D9">
        <w:rPr>
          <w:rFonts w:ascii="Arial" w:eastAsia="Times New Roman" w:hAnsi="Arial" w:cs="Arial"/>
          <w:color w:val="000000"/>
          <w:sz w:val="18"/>
          <w:szCs w:val="18"/>
          <w:lang w:eastAsia="ru-RU"/>
        </w:rPr>
        <w:t>обучения по темам</w:t>
      </w:r>
      <w:proofErr w:type="gramEnd"/>
      <w:r w:rsidRPr="009D39D9">
        <w:rPr>
          <w:rFonts w:ascii="Arial" w:eastAsia="Times New Roman" w:hAnsi="Arial" w:cs="Arial"/>
          <w:color w:val="000000"/>
          <w:sz w:val="18"/>
          <w:szCs w:val="18"/>
          <w:lang w:eastAsia="ru-RU"/>
        </w:rPr>
        <w:t xml:space="preserve"> (текстам), сформированным по часовым поясам Федеральной службой по надзору в сфере образования и науки (далее - </w:t>
      </w:r>
      <w:proofErr w:type="spellStart"/>
      <w:r w:rsidRPr="009D39D9">
        <w:rPr>
          <w:rFonts w:ascii="Arial" w:eastAsia="Times New Roman" w:hAnsi="Arial" w:cs="Arial"/>
          <w:color w:val="000000"/>
          <w:sz w:val="18"/>
          <w:szCs w:val="18"/>
          <w:lang w:eastAsia="ru-RU"/>
        </w:rPr>
        <w:t>Рособрнадзор</w:t>
      </w:r>
      <w:proofErr w:type="spellEnd"/>
      <w:r w:rsidRPr="009D39D9">
        <w:rPr>
          <w:rFonts w:ascii="Arial" w:eastAsia="Times New Roman" w:hAnsi="Arial" w:cs="Arial"/>
          <w:color w:val="000000"/>
          <w:sz w:val="18"/>
          <w:szCs w:val="18"/>
          <w:lang w:eastAsia="ru-RU"/>
        </w:rPr>
        <w:t>).</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Изложение вправе писать обучающиеся с ограниченными возможностями здоровья и дети-инвалиды.</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9D39D9">
        <w:rPr>
          <w:rFonts w:ascii="Arial" w:eastAsia="Times New Roman" w:hAnsi="Arial" w:cs="Arial"/>
          <w:color w:val="000000"/>
          <w:sz w:val="18"/>
          <w:szCs w:val="18"/>
          <w:lang w:eastAsia="ru-RU"/>
        </w:rPr>
        <w:t xml:space="preserve">Комплекты тем итогового сочинения (тексты изложений) доставляются </w:t>
      </w:r>
      <w:proofErr w:type="spellStart"/>
      <w:r w:rsidRPr="009D39D9">
        <w:rPr>
          <w:rFonts w:ascii="Arial" w:eastAsia="Times New Roman" w:hAnsi="Arial" w:cs="Arial"/>
          <w:color w:val="000000"/>
          <w:sz w:val="18"/>
          <w:szCs w:val="18"/>
          <w:lang w:eastAsia="ru-RU"/>
        </w:rPr>
        <w:t>Рособрнадзором</w:t>
      </w:r>
      <w:proofErr w:type="spellEnd"/>
      <w:r w:rsidRPr="009D39D9">
        <w:rPr>
          <w:rFonts w:ascii="Arial" w:eastAsia="Times New Roman" w:hAnsi="Arial" w:cs="Arial"/>
          <w:color w:val="000000"/>
          <w:sz w:val="18"/>
          <w:szCs w:val="18"/>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9D39D9">
        <w:rPr>
          <w:rFonts w:ascii="Arial" w:eastAsia="Times New Roman" w:hAnsi="Arial" w:cs="Arial"/>
          <w:color w:val="000000"/>
          <w:sz w:val="18"/>
          <w:szCs w:val="18"/>
          <w:lang w:eastAsia="ru-RU"/>
        </w:rPr>
        <w:t xml:space="preserve"> (далее - загранучреждения), в день проведения итогового сочинения (изложения). Если по объективным причинам доставка комплекта тем </w:t>
      </w:r>
      <w:r w:rsidRPr="009D39D9">
        <w:rPr>
          <w:rFonts w:ascii="Arial" w:eastAsia="Times New Roman" w:hAnsi="Arial" w:cs="Arial"/>
          <w:color w:val="000000"/>
          <w:sz w:val="18"/>
          <w:szCs w:val="18"/>
          <w:lang w:eastAsia="ru-RU"/>
        </w:rPr>
        <w:lastRenderedPageBreak/>
        <w:t>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Результатом итогового сочинения (изложения) является "зачет" или "незачет".</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 xml:space="preserve">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w:t>
      </w:r>
      <w:proofErr w:type="spellStart"/>
      <w:r w:rsidRPr="009D39D9">
        <w:rPr>
          <w:rFonts w:ascii="Arial" w:eastAsia="Times New Roman" w:hAnsi="Arial" w:cs="Arial"/>
          <w:color w:val="000000"/>
          <w:sz w:val="18"/>
          <w:szCs w:val="18"/>
          <w:lang w:eastAsia="ru-RU"/>
        </w:rPr>
        <w:t>МИДом</w:t>
      </w:r>
      <w:proofErr w:type="spellEnd"/>
      <w:r w:rsidRPr="009D39D9">
        <w:rPr>
          <w:rFonts w:ascii="Arial" w:eastAsia="Times New Roman" w:hAnsi="Arial" w:cs="Arial"/>
          <w:color w:val="000000"/>
          <w:sz w:val="18"/>
          <w:szCs w:val="18"/>
          <w:lang w:eastAsia="ru-RU"/>
        </w:rPr>
        <w:t xml:space="preserve"> России и загранучреждениями.</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3.</w:t>
      </w:r>
      <w:r w:rsidRPr="009D39D9">
        <w:rPr>
          <w:rFonts w:ascii="Arial" w:eastAsia="Times New Roman" w:hAnsi="Arial" w:cs="Arial"/>
          <w:color w:val="000000"/>
          <w:sz w:val="18"/>
          <w:lang w:eastAsia="ru-RU"/>
        </w:rPr>
        <w:t> </w:t>
      </w:r>
      <w:hyperlink r:id="rId12" w:anchor="block_10102" w:history="1">
        <w:r w:rsidRPr="009D39D9">
          <w:rPr>
            <w:rFonts w:ascii="Arial" w:eastAsia="Times New Roman" w:hAnsi="Arial" w:cs="Arial"/>
            <w:color w:val="008000"/>
            <w:sz w:val="18"/>
            <w:lang w:eastAsia="ru-RU"/>
          </w:rPr>
          <w:t>Абзац второй пункта 10</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дополнить словами ", в том числе за итоговое сочинение (изложение)".</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4. В</w:t>
      </w:r>
      <w:r w:rsidRPr="009D39D9">
        <w:rPr>
          <w:rFonts w:ascii="Arial" w:eastAsia="Times New Roman" w:hAnsi="Arial" w:cs="Arial"/>
          <w:color w:val="000000"/>
          <w:sz w:val="18"/>
          <w:lang w:eastAsia="ru-RU"/>
        </w:rPr>
        <w:t> </w:t>
      </w:r>
      <w:hyperlink r:id="rId13" w:anchor="block_1011" w:history="1">
        <w:r w:rsidRPr="009D39D9">
          <w:rPr>
            <w:rFonts w:ascii="Arial" w:eastAsia="Times New Roman" w:hAnsi="Arial" w:cs="Arial"/>
            <w:color w:val="008000"/>
            <w:sz w:val="18"/>
            <w:lang w:eastAsia="ru-RU"/>
          </w:rPr>
          <w:t>пункте 11</w:t>
        </w:r>
      </w:hyperlink>
      <w:r w:rsidRPr="009D39D9">
        <w:rPr>
          <w:rFonts w:ascii="Arial" w:eastAsia="Times New Roman" w:hAnsi="Arial" w:cs="Arial"/>
          <w:color w:val="000000"/>
          <w:sz w:val="18"/>
          <w:szCs w:val="18"/>
          <w:lang w:eastAsia="ru-RU"/>
        </w:rPr>
        <w:t>:</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hyperlink r:id="rId14" w:anchor="block_10113" w:history="1">
        <w:r w:rsidRPr="009D39D9">
          <w:rPr>
            <w:rFonts w:ascii="Arial" w:eastAsia="Times New Roman" w:hAnsi="Arial" w:cs="Arial"/>
            <w:color w:val="008000"/>
            <w:sz w:val="18"/>
            <w:lang w:eastAsia="ru-RU"/>
          </w:rPr>
          <w:t>абзац третий</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изложить в следующей редакции:</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9D39D9">
        <w:rPr>
          <w:rFonts w:ascii="Arial" w:eastAsia="Times New Roman" w:hAnsi="Arial" w:cs="Arial"/>
          <w:color w:val="000000"/>
          <w:sz w:val="18"/>
          <w:szCs w:val="18"/>
          <w:lang w:eastAsia="ru-RU"/>
        </w:rPr>
        <w:t>позднее</w:t>
      </w:r>
      <w:proofErr w:type="gramEnd"/>
      <w:r w:rsidRPr="009D39D9">
        <w:rPr>
          <w:rFonts w:ascii="Arial" w:eastAsia="Times New Roman" w:hAnsi="Arial" w:cs="Arial"/>
          <w:color w:val="000000"/>
          <w:sz w:val="18"/>
          <w:szCs w:val="18"/>
          <w:lang w:eastAsia="ru-RU"/>
        </w:rPr>
        <w:t xml:space="preserve"> чем за две недели до начала соответствующих экзаменов.";</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9D39D9">
        <w:rPr>
          <w:rFonts w:ascii="Arial" w:eastAsia="Times New Roman" w:hAnsi="Arial" w:cs="Arial"/>
          <w:color w:val="000000"/>
          <w:sz w:val="18"/>
          <w:szCs w:val="18"/>
          <w:lang w:eastAsia="ru-RU"/>
        </w:rPr>
        <w:t>в</w:t>
      </w:r>
      <w:r w:rsidRPr="009D39D9">
        <w:rPr>
          <w:rFonts w:ascii="Arial" w:eastAsia="Times New Roman" w:hAnsi="Arial" w:cs="Arial"/>
          <w:color w:val="000000"/>
          <w:sz w:val="18"/>
          <w:lang w:eastAsia="ru-RU"/>
        </w:rPr>
        <w:t> </w:t>
      </w:r>
      <w:hyperlink r:id="rId15" w:anchor="block_10115" w:history="1">
        <w:r w:rsidRPr="009D39D9">
          <w:rPr>
            <w:rFonts w:ascii="Arial" w:eastAsia="Times New Roman" w:hAnsi="Arial" w:cs="Arial"/>
            <w:color w:val="008000"/>
            <w:sz w:val="18"/>
            <w:lang w:eastAsia="ru-RU"/>
          </w:rPr>
          <w:t>абзаце пятом</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слова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заменить словами "Учредители, МИД России и загранучреждения";</w:t>
      </w:r>
      <w:proofErr w:type="gramEnd"/>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hyperlink r:id="rId16" w:anchor="block_1116" w:history="1">
        <w:r w:rsidRPr="009D39D9">
          <w:rPr>
            <w:rFonts w:ascii="Arial" w:eastAsia="Times New Roman" w:hAnsi="Arial" w:cs="Arial"/>
            <w:color w:val="008000"/>
            <w:sz w:val="18"/>
            <w:lang w:eastAsia="ru-RU"/>
          </w:rPr>
          <w:t>абзац шестой</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изложить в следующей редакции:</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 xml:space="preserve">"Для участия в ЕГЭ указанные лица подают не </w:t>
      </w:r>
      <w:proofErr w:type="gramStart"/>
      <w:r w:rsidRPr="009D39D9">
        <w:rPr>
          <w:rFonts w:ascii="Arial" w:eastAsia="Times New Roman" w:hAnsi="Arial" w:cs="Arial"/>
          <w:color w:val="000000"/>
          <w:sz w:val="18"/>
          <w:szCs w:val="18"/>
          <w:lang w:eastAsia="ru-RU"/>
        </w:rPr>
        <w:t>позднее</w:t>
      </w:r>
      <w:proofErr w:type="gramEnd"/>
      <w:r w:rsidRPr="009D39D9">
        <w:rPr>
          <w:rFonts w:ascii="Arial" w:eastAsia="Times New Roman" w:hAnsi="Arial" w:cs="Arial"/>
          <w:color w:val="000000"/>
          <w:sz w:val="18"/>
          <w:szCs w:val="18"/>
          <w:lang w:eastAsia="ru-RU"/>
        </w:rPr>
        <w:t xml:space="preserve">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hyperlink r:id="rId17" w:anchor="block_1117" w:history="1">
        <w:r w:rsidRPr="009D39D9">
          <w:rPr>
            <w:rFonts w:ascii="Arial" w:eastAsia="Times New Roman" w:hAnsi="Arial" w:cs="Arial"/>
            <w:color w:val="008000"/>
            <w:sz w:val="18"/>
            <w:lang w:eastAsia="ru-RU"/>
          </w:rPr>
          <w:t>абзац седьмой</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исключить.</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5. В</w:t>
      </w:r>
      <w:r w:rsidRPr="009D39D9">
        <w:rPr>
          <w:rFonts w:ascii="Arial" w:eastAsia="Times New Roman" w:hAnsi="Arial" w:cs="Arial"/>
          <w:color w:val="000000"/>
          <w:sz w:val="18"/>
          <w:lang w:eastAsia="ru-RU"/>
        </w:rPr>
        <w:t> </w:t>
      </w:r>
      <w:hyperlink r:id="rId18" w:anchor="block_1013" w:history="1">
        <w:r w:rsidRPr="009D39D9">
          <w:rPr>
            <w:rFonts w:ascii="Arial" w:eastAsia="Times New Roman" w:hAnsi="Arial" w:cs="Arial"/>
            <w:color w:val="008000"/>
            <w:sz w:val="18"/>
            <w:lang w:eastAsia="ru-RU"/>
          </w:rPr>
          <w:t>пункте 13</w:t>
        </w:r>
      </w:hyperlink>
      <w:r w:rsidRPr="009D39D9">
        <w:rPr>
          <w:rFonts w:ascii="Arial" w:eastAsia="Times New Roman" w:hAnsi="Arial" w:cs="Arial"/>
          <w:color w:val="000000"/>
          <w:sz w:val="18"/>
          <w:szCs w:val="18"/>
          <w:lang w:eastAsia="ru-RU"/>
        </w:rPr>
        <w:t>:</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в</w:t>
      </w:r>
      <w:r w:rsidRPr="009D39D9">
        <w:rPr>
          <w:rFonts w:ascii="Arial" w:eastAsia="Times New Roman" w:hAnsi="Arial" w:cs="Arial"/>
          <w:color w:val="000000"/>
          <w:sz w:val="18"/>
          <w:lang w:eastAsia="ru-RU"/>
        </w:rPr>
        <w:t> </w:t>
      </w:r>
      <w:hyperlink r:id="rId19" w:anchor="block_1013" w:history="1">
        <w:r w:rsidRPr="009D39D9">
          <w:rPr>
            <w:rFonts w:ascii="Arial" w:eastAsia="Times New Roman" w:hAnsi="Arial" w:cs="Arial"/>
            <w:color w:val="008000"/>
            <w:sz w:val="18"/>
            <w:lang w:eastAsia="ru-RU"/>
          </w:rPr>
          <w:t>абзаце первом</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 xml:space="preserve">слова "Федеральная служба по надзору в сфере образования и науки Российской Федерации (далее - </w:t>
      </w:r>
      <w:proofErr w:type="spellStart"/>
      <w:r w:rsidRPr="009D39D9">
        <w:rPr>
          <w:rFonts w:ascii="Arial" w:eastAsia="Times New Roman" w:hAnsi="Arial" w:cs="Arial"/>
          <w:color w:val="000000"/>
          <w:sz w:val="18"/>
          <w:szCs w:val="18"/>
          <w:lang w:eastAsia="ru-RU"/>
        </w:rPr>
        <w:t>Рособрнадзор</w:t>
      </w:r>
      <w:proofErr w:type="spellEnd"/>
      <w:r w:rsidRPr="009D39D9">
        <w:rPr>
          <w:rFonts w:ascii="Arial" w:eastAsia="Times New Roman" w:hAnsi="Arial" w:cs="Arial"/>
          <w:color w:val="000000"/>
          <w:sz w:val="18"/>
          <w:szCs w:val="18"/>
          <w:lang w:eastAsia="ru-RU"/>
        </w:rPr>
        <w:t>)" заменить словом "</w:t>
      </w:r>
      <w:proofErr w:type="spellStart"/>
      <w:r w:rsidRPr="009D39D9">
        <w:rPr>
          <w:rFonts w:ascii="Arial" w:eastAsia="Times New Roman" w:hAnsi="Arial" w:cs="Arial"/>
          <w:color w:val="000000"/>
          <w:sz w:val="18"/>
          <w:szCs w:val="18"/>
          <w:lang w:eastAsia="ru-RU"/>
        </w:rPr>
        <w:t>Рособрнадзор</w:t>
      </w:r>
      <w:proofErr w:type="spellEnd"/>
      <w:r w:rsidRPr="009D39D9">
        <w:rPr>
          <w:rFonts w:ascii="Arial" w:eastAsia="Times New Roman" w:hAnsi="Arial" w:cs="Arial"/>
          <w:color w:val="000000"/>
          <w:sz w:val="18"/>
          <w:szCs w:val="18"/>
          <w:lang w:eastAsia="ru-RU"/>
        </w:rPr>
        <w:t>";</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дополнить</w:t>
      </w:r>
      <w:r w:rsidRPr="009D39D9">
        <w:rPr>
          <w:rFonts w:ascii="Arial" w:eastAsia="Times New Roman" w:hAnsi="Arial" w:cs="Arial"/>
          <w:color w:val="000000"/>
          <w:sz w:val="18"/>
          <w:lang w:eastAsia="ru-RU"/>
        </w:rPr>
        <w:t> </w:t>
      </w:r>
      <w:hyperlink r:id="rId20" w:anchor="block_10138" w:history="1">
        <w:r w:rsidRPr="009D39D9">
          <w:rPr>
            <w:rFonts w:ascii="Arial" w:eastAsia="Times New Roman" w:hAnsi="Arial" w:cs="Arial"/>
            <w:color w:val="008000"/>
            <w:sz w:val="18"/>
            <w:lang w:eastAsia="ru-RU"/>
          </w:rPr>
          <w:t>абзацем</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следующего содержания:</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классов и разрабатывает критерии оценивания итогового сочинения (изложения) как условия допуска к ГИА.".</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6. Дополнить</w:t>
      </w:r>
      <w:r w:rsidRPr="009D39D9">
        <w:rPr>
          <w:rFonts w:ascii="Arial" w:eastAsia="Times New Roman" w:hAnsi="Arial" w:cs="Arial"/>
          <w:color w:val="000000"/>
          <w:sz w:val="18"/>
          <w:lang w:eastAsia="ru-RU"/>
        </w:rPr>
        <w:t> </w:t>
      </w:r>
      <w:hyperlink r:id="rId21" w:anchor="block_1014" w:history="1">
        <w:r w:rsidRPr="009D39D9">
          <w:rPr>
            <w:rFonts w:ascii="Arial" w:eastAsia="Times New Roman" w:hAnsi="Arial" w:cs="Arial"/>
            <w:color w:val="008000"/>
            <w:sz w:val="18"/>
            <w:lang w:eastAsia="ru-RU"/>
          </w:rPr>
          <w:t>пункты 14</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и</w:t>
      </w:r>
      <w:r w:rsidRPr="009D39D9">
        <w:rPr>
          <w:rFonts w:ascii="Arial" w:eastAsia="Times New Roman" w:hAnsi="Arial" w:cs="Arial"/>
          <w:color w:val="000000"/>
          <w:sz w:val="18"/>
          <w:lang w:eastAsia="ru-RU"/>
        </w:rPr>
        <w:t> </w:t>
      </w:r>
      <w:hyperlink r:id="rId22" w:anchor="block_1015" w:history="1">
        <w:r w:rsidRPr="009D39D9">
          <w:rPr>
            <w:rFonts w:ascii="Arial" w:eastAsia="Times New Roman" w:hAnsi="Arial" w:cs="Arial"/>
            <w:color w:val="008000"/>
            <w:sz w:val="18"/>
            <w:lang w:eastAsia="ru-RU"/>
          </w:rPr>
          <w:t>15</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абзацами следующего содержания:</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"определяют порядок проведения, а также порядок и сроки проверки итогового сочинения (изложения) как условия допуска к ГИА;</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roofErr w:type="gramStart"/>
      <w:r w:rsidRPr="009D39D9">
        <w:rPr>
          <w:rFonts w:ascii="Arial" w:eastAsia="Times New Roman" w:hAnsi="Arial" w:cs="Arial"/>
          <w:color w:val="000000"/>
          <w:sz w:val="18"/>
          <w:szCs w:val="18"/>
          <w:lang w:eastAsia="ru-RU"/>
        </w:rPr>
        <w:t>.".</w:t>
      </w:r>
      <w:proofErr w:type="gramEnd"/>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7.</w:t>
      </w:r>
      <w:r w:rsidRPr="009D39D9">
        <w:rPr>
          <w:rFonts w:ascii="Arial" w:eastAsia="Times New Roman" w:hAnsi="Arial" w:cs="Arial"/>
          <w:color w:val="000000"/>
          <w:sz w:val="18"/>
          <w:lang w:eastAsia="ru-RU"/>
        </w:rPr>
        <w:t> </w:t>
      </w:r>
      <w:hyperlink r:id="rId23" w:anchor="block_10163" w:history="1">
        <w:r w:rsidRPr="009D39D9">
          <w:rPr>
            <w:rFonts w:ascii="Arial" w:eastAsia="Times New Roman" w:hAnsi="Arial" w:cs="Arial"/>
            <w:color w:val="008000"/>
            <w:sz w:val="18"/>
            <w:lang w:eastAsia="ru-RU"/>
          </w:rPr>
          <w:t>Абзацы третий</w:t>
        </w:r>
      </w:hyperlink>
      <w:r w:rsidRPr="009D39D9">
        <w:rPr>
          <w:rFonts w:ascii="Arial" w:eastAsia="Times New Roman" w:hAnsi="Arial" w:cs="Arial"/>
          <w:color w:val="000000"/>
          <w:sz w:val="18"/>
          <w:szCs w:val="18"/>
          <w:lang w:eastAsia="ru-RU"/>
        </w:rPr>
        <w:t>,</w:t>
      </w:r>
      <w:r w:rsidRPr="009D39D9">
        <w:rPr>
          <w:rFonts w:ascii="Arial" w:eastAsia="Times New Roman" w:hAnsi="Arial" w:cs="Arial"/>
          <w:color w:val="000000"/>
          <w:sz w:val="18"/>
          <w:lang w:eastAsia="ru-RU"/>
        </w:rPr>
        <w:t> </w:t>
      </w:r>
      <w:hyperlink r:id="rId24" w:anchor="block_10164" w:history="1">
        <w:r w:rsidRPr="009D39D9">
          <w:rPr>
            <w:rFonts w:ascii="Arial" w:eastAsia="Times New Roman" w:hAnsi="Arial" w:cs="Arial"/>
            <w:color w:val="008000"/>
            <w:sz w:val="18"/>
            <w:lang w:eastAsia="ru-RU"/>
          </w:rPr>
          <w:t>четвертый</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и</w:t>
      </w:r>
      <w:r w:rsidRPr="009D39D9">
        <w:rPr>
          <w:rFonts w:ascii="Arial" w:eastAsia="Times New Roman" w:hAnsi="Arial" w:cs="Arial"/>
          <w:color w:val="000000"/>
          <w:sz w:val="18"/>
          <w:lang w:eastAsia="ru-RU"/>
        </w:rPr>
        <w:t> </w:t>
      </w:r>
      <w:hyperlink r:id="rId25" w:anchor="block_10165" w:history="1">
        <w:r w:rsidRPr="009D39D9">
          <w:rPr>
            <w:rFonts w:ascii="Arial" w:eastAsia="Times New Roman" w:hAnsi="Arial" w:cs="Arial"/>
            <w:color w:val="008000"/>
            <w:sz w:val="18"/>
            <w:lang w:eastAsia="ru-RU"/>
          </w:rPr>
          <w:t>пятый пункта 16</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изложить в следующей редакции:</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 xml:space="preserve">"о сроках проведения ГИА - не </w:t>
      </w:r>
      <w:proofErr w:type="gramStart"/>
      <w:r w:rsidRPr="009D39D9">
        <w:rPr>
          <w:rFonts w:ascii="Arial" w:eastAsia="Times New Roman" w:hAnsi="Arial" w:cs="Arial"/>
          <w:color w:val="000000"/>
          <w:sz w:val="18"/>
          <w:szCs w:val="18"/>
          <w:lang w:eastAsia="ru-RU"/>
        </w:rPr>
        <w:t>позднее</w:t>
      </w:r>
      <w:proofErr w:type="gramEnd"/>
      <w:r w:rsidRPr="009D39D9">
        <w:rPr>
          <w:rFonts w:ascii="Arial" w:eastAsia="Times New Roman" w:hAnsi="Arial" w:cs="Arial"/>
          <w:color w:val="000000"/>
          <w:sz w:val="18"/>
          <w:szCs w:val="18"/>
          <w:lang w:eastAsia="ru-RU"/>
        </w:rPr>
        <w:t xml:space="preserve"> чем за два месяца до начала экзаменов;</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 xml:space="preserve">о сроках, местах и порядке подачи и рассмотрения апелляций - не </w:t>
      </w:r>
      <w:proofErr w:type="gramStart"/>
      <w:r w:rsidRPr="009D39D9">
        <w:rPr>
          <w:rFonts w:ascii="Arial" w:eastAsia="Times New Roman" w:hAnsi="Arial" w:cs="Arial"/>
          <w:color w:val="000000"/>
          <w:sz w:val="18"/>
          <w:szCs w:val="18"/>
          <w:lang w:eastAsia="ru-RU"/>
        </w:rPr>
        <w:t>позднее</w:t>
      </w:r>
      <w:proofErr w:type="gramEnd"/>
      <w:r w:rsidRPr="009D39D9">
        <w:rPr>
          <w:rFonts w:ascii="Arial" w:eastAsia="Times New Roman" w:hAnsi="Arial" w:cs="Arial"/>
          <w:color w:val="000000"/>
          <w:sz w:val="18"/>
          <w:szCs w:val="18"/>
          <w:lang w:eastAsia="ru-RU"/>
        </w:rPr>
        <w:t xml:space="preserve"> чем за месяц до начала экзаменов;</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 xml:space="preserve">о сроках, местах и порядке информирования о результатах ГИА - не </w:t>
      </w:r>
      <w:proofErr w:type="gramStart"/>
      <w:r w:rsidRPr="009D39D9">
        <w:rPr>
          <w:rFonts w:ascii="Arial" w:eastAsia="Times New Roman" w:hAnsi="Arial" w:cs="Arial"/>
          <w:color w:val="000000"/>
          <w:sz w:val="18"/>
          <w:szCs w:val="18"/>
          <w:lang w:eastAsia="ru-RU"/>
        </w:rPr>
        <w:t>позднее</w:t>
      </w:r>
      <w:proofErr w:type="gramEnd"/>
      <w:r w:rsidRPr="009D39D9">
        <w:rPr>
          <w:rFonts w:ascii="Arial" w:eastAsia="Times New Roman" w:hAnsi="Arial" w:cs="Arial"/>
          <w:color w:val="000000"/>
          <w:sz w:val="18"/>
          <w:szCs w:val="18"/>
          <w:lang w:eastAsia="ru-RU"/>
        </w:rPr>
        <w:t xml:space="preserve"> чем за месяц до начала экзаменов.".</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8. В пункте 27</w:t>
      </w:r>
      <w:r w:rsidRPr="009D39D9">
        <w:rPr>
          <w:rFonts w:ascii="Arial" w:eastAsia="Times New Roman" w:hAnsi="Arial" w:cs="Arial"/>
          <w:color w:val="000000"/>
          <w:sz w:val="18"/>
          <w:lang w:eastAsia="ru-RU"/>
        </w:rPr>
        <w:t> </w:t>
      </w:r>
      <w:hyperlink r:id="rId26" w:anchor="block_10272" w:history="1">
        <w:r w:rsidRPr="009D39D9">
          <w:rPr>
            <w:rFonts w:ascii="Arial" w:eastAsia="Times New Roman" w:hAnsi="Arial" w:cs="Arial"/>
            <w:color w:val="008000"/>
            <w:sz w:val="18"/>
            <w:lang w:eastAsia="ru-RU"/>
          </w:rPr>
          <w:t>абзац второй</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исключить.</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9.</w:t>
      </w:r>
      <w:r w:rsidRPr="009D39D9">
        <w:rPr>
          <w:rFonts w:ascii="Arial" w:eastAsia="Times New Roman" w:hAnsi="Arial" w:cs="Arial"/>
          <w:color w:val="000000"/>
          <w:sz w:val="18"/>
          <w:lang w:eastAsia="ru-RU"/>
        </w:rPr>
        <w:t> </w:t>
      </w:r>
      <w:hyperlink r:id="rId27" w:anchor="block_1029" w:history="1">
        <w:r w:rsidRPr="009D39D9">
          <w:rPr>
            <w:rFonts w:ascii="Arial" w:eastAsia="Times New Roman" w:hAnsi="Arial" w:cs="Arial"/>
            <w:color w:val="008000"/>
            <w:sz w:val="18"/>
            <w:lang w:eastAsia="ru-RU"/>
          </w:rPr>
          <w:t>Пункт 29</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изложить в следующей редакции:</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"29.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roofErr w:type="gramStart"/>
      <w:r w:rsidRPr="009D39D9">
        <w:rPr>
          <w:rFonts w:ascii="Arial" w:eastAsia="Times New Roman" w:hAnsi="Arial" w:cs="Arial"/>
          <w:color w:val="000000"/>
          <w:sz w:val="18"/>
          <w:szCs w:val="18"/>
          <w:lang w:eastAsia="ru-RU"/>
        </w:rPr>
        <w:t>.".</w:t>
      </w:r>
      <w:proofErr w:type="gramEnd"/>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10.</w:t>
      </w:r>
      <w:r w:rsidRPr="009D39D9">
        <w:rPr>
          <w:rFonts w:ascii="Arial" w:eastAsia="Times New Roman" w:hAnsi="Arial" w:cs="Arial"/>
          <w:color w:val="000000"/>
          <w:sz w:val="18"/>
          <w:lang w:eastAsia="ru-RU"/>
        </w:rPr>
        <w:t> </w:t>
      </w:r>
      <w:hyperlink r:id="rId28" w:anchor="block_10332" w:history="1">
        <w:r w:rsidRPr="009D39D9">
          <w:rPr>
            <w:rFonts w:ascii="Arial" w:eastAsia="Times New Roman" w:hAnsi="Arial" w:cs="Arial"/>
            <w:color w:val="008000"/>
            <w:sz w:val="18"/>
            <w:lang w:eastAsia="ru-RU"/>
          </w:rPr>
          <w:t>Абзац второй пункта 33</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изложить в следующей редакции:</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"обучающиеся и выпускники прошлых лет, получившие на ГИА неудовлетворительный результат по любому из учебных предметов;".</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11. В</w:t>
      </w:r>
      <w:r w:rsidRPr="009D39D9">
        <w:rPr>
          <w:rFonts w:ascii="Arial" w:eastAsia="Times New Roman" w:hAnsi="Arial" w:cs="Arial"/>
          <w:color w:val="000000"/>
          <w:sz w:val="18"/>
          <w:lang w:eastAsia="ru-RU"/>
        </w:rPr>
        <w:t> </w:t>
      </w:r>
      <w:hyperlink r:id="rId29" w:anchor="block_1034" w:history="1">
        <w:r w:rsidRPr="009D39D9">
          <w:rPr>
            <w:rFonts w:ascii="Arial" w:eastAsia="Times New Roman" w:hAnsi="Arial" w:cs="Arial"/>
            <w:color w:val="008000"/>
            <w:sz w:val="18"/>
            <w:lang w:eastAsia="ru-RU"/>
          </w:rPr>
          <w:t>пункте 34</w:t>
        </w:r>
      </w:hyperlink>
      <w:r w:rsidRPr="009D39D9">
        <w:rPr>
          <w:rFonts w:ascii="Arial" w:eastAsia="Times New Roman" w:hAnsi="Arial" w:cs="Arial"/>
          <w:color w:val="000000"/>
          <w:sz w:val="18"/>
          <w:szCs w:val="18"/>
          <w:lang w:eastAsia="ru-RU"/>
        </w:rPr>
        <w:t>:</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hyperlink r:id="rId30" w:anchor="block_1034" w:history="1">
        <w:r w:rsidRPr="009D39D9">
          <w:rPr>
            <w:rFonts w:ascii="Arial" w:eastAsia="Times New Roman" w:hAnsi="Arial" w:cs="Arial"/>
            <w:color w:val="008000"/>
            <w:sz w:val="18"/>
            <w:lang w:eastAsia="ru-RU"/>
          </w:rPr>
          <w:t>абзац первый</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изложить в следующей редакции:</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 xml:space="preserve">"34. </w:t>
      </w:r>
      <w:proofErr w:type="gramStart"/>
      <w:r w:rsidRPr="009D39D9">
        <w:rPr>
          <w:rFonts w:ascii="Arial" w:eastAsia="Times New Roman" w:hAnsi="Arial" w:cs="Arial"/>
          <w:color w:val="000000"/>
          <w:sz w:val="18"/>
          <w:szCs w:val="18"/>
          <w:lang w:eastAsia="ru-RU"/>
        </w:rPr>
        <w:t xml:space="preserve">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rsidRPr="009D39D9">
        <w:rPr>
          <w:rFonts w:ascii="Arial" w:eastAsia="Times New Roman" w:hAnsi="Arial" w:cs="Arial"/>
          <w:color w:val="000000"/>
          <w:sz w:val="18"/>
          <w:szCs w:val="18"/>
          <w:lang w:eastAsia="ru-RU"/>
        </w:rPr>
        <w:t>МИДу</w:t>
      </w:r>
      <w:proofErr w:type="spellEnd"/>
      <w:r w:rsidRPr="009D39D9">
        <w:rPr>
          <w:rFonts w:ascii="Arial" w:eastAsia="Times New Roman" w:hAnsi="Arial" w:cs="Arial"/>
          <w:color w:val="000000"/>
          <w:sz w:val="18"/>
          <w:szCs w:val="18"/>
          <w:lang w:eastAsia="ru-RU"/>
        </w:rPr>
        <w:t xml:space="preserve"> России и загранучреждениям на бумажных носителях в специализированной упаковке, на электронных носителях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w:t>
      </w:r>
      <w:proofErr w:type="spellStart"/>
      <w:r w:rsidRPr="009D39D9">
        <w:rPr>
          <w:rFonts w:ascii="Arial" w:eastAsia="Times New Roman" w:hAnsi="Arial" w:cs="Arial"/>
          <w:color w:val="000000"/>
          <w:sz w:val="18"/>
          <w:szCs w:val="18"/>
          <w:lang w:eastAsia="ru-RU"/>
        </w:rPr>
        <w:t>МИДом</w:t>
      </w:r>
      <w:proofErr w:type="spellEnd"/>
      <w:r w:rsidRPr="009D39D9">
        <w:rPr>
          <w:rFonts w:ascii="Arial" w:eastAsia="Times New Roman" w:hAnsi="Arial" w:cs="Arial"/>
          <w:color w:val="000000"/>
          <w:sz w:val="18"/>
          <w:szCs w:val="18"/>
          <w:lang w:eastAsia="ru-RU"/>
        </w:rPr>
        <w:t xml:space="preserve"> России и загранучреждениями.";</w:t>
      </w:r>
      <w:proofErr w:type="gramEnd"/>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в</w:t>
      </w:r>
      <w:r w:rsidRPr="009D39D9">
        <w:rPr>
          <w:rFonts w:ascii="Arial" w:eastAsia="Times New Roman" w:hAnsi="Arial" w:cs="Arial"/>
          <w:color w:val="000000"/>
          <w:sz w:val="18"/>
          <w:lang w:eastAsia="ru-RU"/>
        </w:rPr>
        <w:t> </w:t>
      </w:r>
      <w:hyperlink r:id="rId31" w:anchor="block_10342" w:history="1">
        <w:r w:rsidRPr="009D39D9">
          <w:rPr>
            <w:rFonts w:ascii="Arial" w:eastAsia="Times New Roman" w:hAnsi="Arial" w:cs="Arial"/>
            <w:color w:val="008000"/>
            <w:sz w:val="18"/>
            <w:lang w:eastAsia="ru-RU"/>
          </w:rPr>
          <w:t>абзаце втором</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слова "не позднее 1 марта" исключить.</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12. В</w:t>
      </w:r>
      <w:r w:rsidRPr="009D39D9">
        <w:rPr>
          <w:rFonts w:ascii="Arial" w:eastAsia="Times New Roman" w:hAnsi="Arial" w:cs="Arial"/>
          <w:color w:val="000000"/>
          <w:sz w:val="18"/>
          <w:lang w:eastAsia="ru-RU"/>
        </w:rPr>
        <w:t> </w:t>
      </w:r>
      <w:hyperlink r:id="rId32" w:anchor="block_10365" w:history="1">
        <w:r w:rsidRPr="009D39D9">
          <w:rPr>
            <w:rFonts w:ascii="Arial" w:eastAsia="Times New Roman" w:hAnsi="Arial" w:cs="Arial"/>
            <w:color w:val="008000"/>
            <w:sz w:val="18"/>
            <w:lang w:eastAsia="ru-RU"/>
          </w:rPr>
          <w:t>абзаце пятом пункта 36</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второе предложение исключить.</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13. В</w:t>
      </w:r>
      <w:r w:rsidRPr="009D39D9">
        <w:rPr>
          <w:rFonts w:ascii="Arial" w:eastAsia="Times New Roman" w:hAnsi="Arial" w:cs="Arial"/>
          <w:color w:val="000000"/>
          <w:sz w:val="18"/>
          <w:lang w:eastAsia="ru-RU"/>
        </w:rPr>
        <w:t> </w:t>
      </w:r>
      <w:hyperlink r:id="rId33" w:anchor="block_1047" w:history="1">
        <w:r w:rsidRPr="009D39D9">
          <w:rPr>
            <w:rFonts w:ascii="Arial" w:eastAsia="Times New Roman" w:hAnsi="Arial" w:cs="Arial"/>
            <w:color w:val="008000"/>
            <w:sz w:val="18"/>
            <w:lang w:eastAsia="ru-RU"/>
          </w:rPr>
          <w:t>пункте 47</w:t>
        </w:r>
      </w:hyperlink>
      <w:r w:rsidRPr="009D39D9">
        <w:rPr>
          <w:rFonts w:ascii="Arial" w:eastAsia="Times New Roman" w:hAnsi="Arial" w:cs="Arial"/>
          <w:color w:val="000000"/>
          <w:sz w:val="18"/>
          <w:szCs w:val="18"/>
          <w:lang w:eastAsia="ru-RU"/>
        </w:rPr>
        <w:t>:</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hyperlink r:id="rId34" w:anchor="block_1047" w:history="1">
        <w:r w:rsidRPr="009D39D9">
          <w:rPr>
            <w:rFonts w:ascii="Arial" w:eastAsia="Times New Roman" w:hAnsi="Arial" w:cs="Arial"/>
            <w:color w:val="008000"/>
            <w:sz w:val="18"/>
            <w:lang w:eastAsia="ru-RU"/>
          </w:rPr>
          <w:t>абзац первый</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изложить в следующей редакции:</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lastRenderedPageBreak/>
        <w:t xml:space="preserve">"47. При проведении ЕГЭ по иностранным языкам по желанию участника ЕГЭ в экзамен включается раздел "Говорение", устные </w:t>
      </w:r>
      <w:proofErr w:type="gramStart"/>
      <w:r w:rsidRPr="009D39D9">
        <w:rPr>
          <w:rFonts w:ascii="Arial" w:eastAsia="Times New Roman" w:hAnsi="Arial" w:cs="Arial"/>
          <w:color w:val="000000"/>
          <w:sz w:val="18"/>
          <w:szCs w:val="18"/>
          <w:lang w:eastAsia="ru-RU"/>
        </w:rPr>
        <w:t>ответы</w:t>
      </w:r>
      <w:proofErr w:type="gramEnd"/>
      <w:r w:rsidRPr="009D39D9">
        <w:rPr>
          <w:rFonts w:ascii="Arial" w:eastAsia="Times New Roman" w:hAnsi="Arial" w:cs="Arial"/>
          <w:color w:val="000000"/>
          <w:sz w:val="18"/>
          <w:szCs w:val="18"/>
          <w:lang w:eastAsia="ru-RU"/>
        </w:rPr>
        <w:t xml:space="preserve"> на задания которого записываются на </w:t>
      </w:r>
      <w:proofErr w:type="spellStart"/>
      <w:r w:rsidRPr="009D39D9">
        <w:rPr>
          <w:rFonts w:ascii="Arial" w:eastAsia="Times New Roman" w:hAnsi="Arial" w:cs="Arial"/>
          <w:color w:val="000000"/>
          <w:sz w:val="18"/>
          <w:szCs w:val="18"/>
          <w:lang w:eastAsia="ru-RU"/>
        </w:rPr>
        <w:t>аудионосители</w:t>
      </w:r>
      <w:proofErr w:type="spellEnd"/>
      <w:r w:rsidRPr="009D39D9">
        <w:rPr>
          <w:rFonts w:ascii="Arial" w:eastAsia="Times New Roman" w:hAnsi="Arial" w:cs="Arial"/>
          <w:color w:val="000000"/>
          <w:sz w:val="18"/>
          <w:szCs w:val="18"/>
          <w:lang w:eastAsia="ru-RU"/>
        </w:rPr>
        <w:t>.";</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hyperlink r:id="rId35" w:anchor="block_10473" w:history="1">
        <w:r w:rsidRPr="009D39D9">
          <w:rPr>
            <w:rFonts w:ascii="Arial" w:eastAsia="Times New Roman" w:hAnsi="Arial" w:cs="Arial"/>
            <w:color w:val="008000"/>
            <w:sz w:val="18"/>
            <w:lang w:eastAsia="ru-RU"/>
          </w:rPr>
          <w:t>абзац третий</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изложить в следующей редакции:</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w:t>
      </w:r>
      <w:proofErr w:type="gramStart"/>
      <w:r w:rsidRPr="009D39D9">
        <w:rPr>
          <w:rFonts w:ascii="Arial" w:eastAsia="Times New Roman" w:hAnsi="Arial" w:cs="Arial"/>
          <w:color w:val="000000"/>
          <w:sz w:val="18"/>
          <w:szCs w:val="18"/>
          <w:lang w:eastAsia="ru-RU"/>
        </w:rPr>
        <w:t>.".</w:t>
      </w:r>
      <w:proofErr w:type="gramEnd"/>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14. В</w:t>
      </w:r>
      <w:r w:rsidRPr="009D39D9">
        <w:rPr>
          <w:rFonts w:ascii="Arial" w:eastAsia="Times New Roman" w:hAnsi="Arial" w:cs="Arial"/>
          <w:color w:val="000000"/>
          <w:sz w:val="18"/>
          <w:lang w:eastAsia="ru-RU"/>
        </w:rPr>
        <w:t> </w:t>
      </w:r>
      <w:hyperlink r:id="rId36" w:anchor="block_10514" w:history="1">
        <w:r w:rsidRPr="009D39D9">
          <w:rPr>
            <w:rFonts w:ascii="Arial" w:eastAsia="Times New Roman" w:hAnsi="Arial" w:cs="Arial"/>
            <w:color w:val="008000"/>
            <w:sz w:val="18"/>
            <w:lang w:eastAsia="ru-RU"/>
          </w:rPr>
          <w:t>абзаце четвертом пункта 51</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слова "хранятся до 31 декабря текущего года" заменить словами "в течение полугода".</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15. В</w:t>
      </w:r>
      <w:r w:rsidRPr="009D39D9">
        <w:rPr>
          <w:rFonts w:ascii="Arial" w:eastAsia="Times New Roman" w:hAnsi="Arial" w:cs="Arial"/>
          <w:color w:val="000000"/>
          <w:sz w:val="18"/>
          <w:lang w:eastAsia="ru-RU"/>
        </w:rPr>
        <w:t> </w:t>
      </w:r>
      <w:hyperlink r:id="rId37" w:anchor="block_1074" w:history="1">
        <w:r w:rsidRPr="009D39D9">
          <w:rPr>
            <w:rFonts w:ascii="Arial" w:eastAsia="Times New Roman" w:hAnsi="Arial" w:cs="Arial"/>
            <w:color w:val="008000"/>
            <w:sz w:val="18"/>
            <w:lang w:eastAsia="ru-RU"/>
          </w:rPr>
          <w:t>пункте 74</w:t>
        </w:r>
      </w:hyperlink>
      <w:r w:rsidRPr="009D39D9">
        <w:rPr>
          <w:rFonts w:ascii="Arial" w:eastAsia="Times New Roman" w:hAnsi="Arial" w:cs="Arial"/>
          <w:color w:val="000000"/>
          <w:sz w:val="18"/>
          <w:szCs w:val="18"/>
          <w:lang w:eastAsia="ru-RU"/>
        </w:rPr>
        <w:t>:</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hyperlink r:id="rId38" w:anchor="block_10742" w:history="1">
        <w:r w:rsidRPr="009D39D9">
          <w:rPr>
            <w:rFonts w:ascii="Arial" w:eastAsia="Times New Roman" w:hAnsi="Arial" w:cs="Arial"/>
            <w:color w:val="008000"/>
            <w:sz w:val="18"/>
            <w:lang w:eastAsia="ru-RU"/>
          </w:rPr>
          <w:t>абзац второй</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изложить в следующей редакции:</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"В случае если участник ЕГЭ получил на ГИА неудовлетворительные результаты по любому из учебных предметов, он имеет право пересдать данный предмет на любом этапе проведения экзаменов не более одного раза</w:t>
      </w:r>
      <w:proofErr w:type="gramStart"/>
      <w:r w:rsidRPr="009D39D9">
        <w:rPr>
          <w:rFonts w:ascii="Arial" w:eastAsia="Times New Roman" w:hAnsi="Arial" w:cs="Arial"/>
          <w:color w:val="000000"/>
          <w:sz w:val="18"/>
          <w:szCs w:val="18"/>
          <w:lang w:eastAsia="ru-RU"/>
        </w:rPr>
        <w:t>.".</w:t>
      </w:r>
      <w:proofErr w:type="gramEnd"/>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16. В</w:t>
      </w:r>
      <w:r w:rsidRPr="009D39D9">
        <w:rPr>
          <w:rFonts w:ascii="Arial" w:eastAsia="Times New Roman" w:hAnsi="Arial" w:cs="Arial"/>
          <w:color w:val="000000"/>
          <w:sz w:val="18"/>
          <w:lang w:eastAsia="ru-RU"/>
        </w:rPr>
        <w:t> </w:t>
      </w:r>
      <w:hyperlink r:id="rId39" w:anchor="block_1081" w:history="1">
        <w:r w:rsidRPr="009D39D9">
          <w:rPr>
            <w:rFonts w:ascii="Arial" w:eastAsia="Times New Roman" w:hAnsi="Arial" w:cs="Arial"/>
            <w:color w:val="008000"/>
            <w:sz w:val="18"/>
            <w:lang w:eastAsia="ru-RU"/>
          </w:rPr>
          <w:t>пункте 81</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слова "пунктом 76" заменить словами "пунктом 77".</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17. В пункте 88</w:t>
      </w:r>
      <w:r w:rsidRPr="009D39D9">
        <w:rPr>
          <w:rFonts w:ascii="Arial" w:eastAsia="Times New Roman" w:hAnsi="Arial" w:cs="Arial"/>
          <w:color w:val="000000"/>
          <w:sz w:val="18"/>
          <w:lang w:eastAsia="ru-RU"/>
        </w:rPr>
        <w:t> </w:t>
      </w:r>
      <w:hyperlink r:id="rId40" w:anchor="block_10882" w:history="1">
        <w:r w:rsidRPr="009D39D9">
          <w:rPr>
            <w:rFonts w:ascii="Arial" w:eastAsia="Times New Roman" w:hAnsi="Arial" w:cs="Arial"/>
            <w:color w:val="008000"/>
            <w:sz w:val="18"/>
            <w:lang w:eastAsia="ru-RU"/>
          </w:rPr>
          <w:t>абзац второй</w:t>
        </w:r>
      </w:hyperlink>
      <w:r w:rsidRPr="009D39D9">
        <w:rPr>
          <w:rFonts w:ascii="Arial" w:eastAsia="Times New Roman" w:hAnsi="Arial" w:cs="Arial"/>
          <w:color w:val="000000"/>
          <w:sz w:val="18"/>
          <w:lang w:eastAsia="ru-RU"/>
        </w:rPr>
        <w:t> </w:t>
      </w:r>
      <w:r w:rsidRPr="009D39D9">
        <w:rPr>
          <w:rFonts w:ascii="Arial" w:eastAsia="Times New Roman" w:hAnsi="Arial" w:cs="Arial"/>
          <w:color w:val="000000"/>
          <w:sz w:val="18"/>
          <w:szCs w:val="18"/>
          <w:lang w:eastAsia="ru-RU"/>
        </w:rPr>
        <w:t>изложить в следующей редакции:</w:t>
      </w:r>
    </w:p>
    <w:p w:rsidR="009D39D9" w:rsidRPr="009D39D9" w:rsidRDefault="009D39D9" w:rsidP="009D39D9">
      <w:pPr>
        <w:shd w:val="clear" w:color="auto" w:fill="FFFFFF"/>
        <w:spacing w:after="0" w:line="240" w:lineRule="auto"/>
        <w:ind w:firstLine="720"/>
        <w:jc w:val="both"/>
        <w:rPr>
          <w:rFonts w:ascii="Arial" w:eastAsia="Times New Roman" w:hAnsi="Arial" w:cs="Arial"/>
          <w:color w:val="000000"/>
          <w:sz w:val="18"/>
          <w:szCs w:val="18"/>
          <w:lang w:eastAsia="ru-RU"/>
        </w:rPr>
      </w:pPr>
      <w:r w:rsidRPr="009D39D9">
        <w:rPr>
          <w:rFonts w:ascii="Arial" w:eastAsia="Times New Roman" w:hAnsi="Arial" w:cs="Arial"/>
          <w:color w:val="000000"/>
          <w:sz w:val="18"/>
          <w:szCs w:val="18"/>
          <w:lang w:eastAsia="ru-RU"/>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BA39C8" w:rsidRDefault="009D39D9" w:rsidP="009D39D9">
      <w:r w:rsidRPr="009D39D9">
        <w:rPr>
          <w:rFonts w:ascii="Arial" w:eastAsia="Times New Roman" w:hAnsi="Arial" w:cs="Arial"/>
          <w:color w:val="000000"/>
          <w:sz w:val="27"/>
          <w:szCs w:val="27"/>
          <w:lang w:eastAsia="ru-RU"/>
        </w:rPr>
        <w:br/>
      </w:r>
      <w:r w:rsidRPr="009D39D9">
        <w:rPr>
          <w:rFonts w:ascii="Arial" w:eastAsia="Times New Roman" w:hAnsi="Arial" w:cs="Arial"/>
          <w:color w:val="000000"/>
          <w:sz w:val="27"/>
          <w:szCs w:val="27"/>
          <w:lang w:eastAsia="ru-RU"/>
        </w:rPr>
        <w:br/>
      </w:r>
    </w:p>
    <w:sectPr w:rsidR="00BA39C8" w:rsidSect="00BA3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9D9"/>
    <w:rsid w:val="0033387A"/>
    <w:rsid w:val="009D39D9"/>
    <w:rsid w:val="00BA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D3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D3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39D9"/>
  </w:style>
  <w:style w:type="character" w:styleId="a3">
    <w:name w:val="Hyperlink"/>
    <w:basedOn w:val="a0"/>
    <w:uiPriority w:val="99"/>
    <w:semiHidden/>
    <w:unhideWhenUsed/>
    <w:rsid w:val="009D39D9"/>
    <w:rPr>
      <w:color w:val="0000FF"/>
      <w:u w:val="single"/>
    </w:rPr>
  </w:style>
  <w:style w:type="paragraph" w:customStyle="1" w:styleId="s16">
    <w:name w:val="s_16"/>
    <w:basedOn w:val="a"/>
    <w:rsid w:val="009D3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D39D9"/>
  </w:style>
</w:styles>
</file>

<file path=word/webSettings.xml><?xml version="1.0" encoding="utf-8"?>
<w:webSettings xmlns:r="http://schemas.openxmlformats.org/officeDocument/2006/relationships" xmlns:w="http://schemas.openxmlformats.org/wordprocessingml/2006/main">
  <w:divs>
    <w:div w:id="7749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62996/" TargetMode="External"/><Relationship Id="rId13" Type="http://schemas.openxmlformats.org/officeDocument/2006/relationships/hyperlink" Target="http://base.garant.ru/70584436/" TargetMode="External"/><Relationship Id="rId18" Type="http://schemas.openxmlformats.org/officeDocument/2006/relationships/hyperlink" Target="http://base.garant.ru/70584436/" TargetMode="External"/><Relationship Id="rId26" Type="http://schemas.openxmlformats.org/officeDocument/2006/relationships/hyperlink" Target="http://base.garant.ru/57751462/" TargetMode="External"/><Relationship Id="rId39" Type="http://schemas.openxmlformats.org/officeDocument/2006/relationships/hyperlink" Target="http://base.garant.ru/70584436/" TargetMode="External"/><Relationship Id="rId3" Type="http://schemas.openxmlformats.org/officeDocument/2006/relationships/webSettings" Target="webSettings.xml"/><Relationship Id="rId21" Type="http://schemas.openxmlformats.org/officeDocument/2006/relationships/hyperlink" Target="http://base.garant.ru/70584436/" TargetMode="External"/><Relationship Id="rId34" Type="http://schemas.openxmlformats.org/officeDocument/2006/relationships/hyperlink" Target="http://base.garant.ru/70584436/" TargetMode="External"/><Relationship Id="rId42" Type="http://schemas.openxmlformats.org/officeDocument/2006/relationships/theme" Target="theme/theme1.xml"/><Relationship Id="rId7" Type="http://schemas.openxmlformats.org/officeDocument/2006/relationships/hyperlink" Target="http://base.garant.ru/70644492/" TargetMode="External"/><Relationship Id="rId12" Type="http://schemas.openxmlformats.org/officeDocument/2006/relationships/hyperlink" Target="http://base.garant.ru/70584436/" TargetMode="External"/><Relationship Id="rId17" Type="http://schemas.openxmlformats.org/officeDocument/2006/relationships/hyperlink" Target="http://base.garant.ru/57751462/" TargetMode="External"/><Relationship Id="rId25" Type="http://schemas.openxmlformats.org/officeDocument/2006/relationships/hyperlink" Target="http://base.garant.ru/70584436/" TargetMode="External"/><Relationship Id="rId33" Type="http://schemas.openxmlformats.org/officeDocument/2006/relationships/hyperlink" Target="http://base.garant.ru/70584436/" TargetMode="External"/><Relationship Id="rId38" Type="http://schemas.openxmlformats.org/officeDocument/2006/relationships/hyperlink" Target="http://base.garant.ru/70584436/" TargetMode="External"/><Relationship Id="rId2" Type="http://schemas.openxmlformats.org/officeDocument/2006/relationships/settings" Target="settings.xml"/><Relationship Id="rId16" Type="http://schemas.openxmlformats.org/officeDocument/2006/relationships/hyperlink" Target="http://base.garant.ru/70584436/" TargetMode="External"/><Relationship Id="rId20" Type="http://schemas.openxmlformats.org/officeDocument/2006/relationships/hyperlink" Target="http://base.garant.ru/70584436/" TargetMode="External"/><Relationship Id="rId29" Type="http://schemas.openxmlformats.org/officeDocument/2006/relationships/hyperlink" Target="http://base.garant.ru/7058443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70584436/" TargetMode="External"/><Relationship Id="rId11" Type="http://schemas.openxmlformats.org/officeDocument/2006/relationships/hyperlink" Target="http://base.garant.ru/70584436/" TargetMode="External"/><Relationship Id="rId24" Type="http://schemas.openxmlformats.org/officeDocument/2006/relationships/hyperlink" Target="http://base.garant.ru/70584436/" TargetMode="External"/><Relationship Id="rId32" Type="http://schemas.openxmlformats.org/officeDocument/2006/relationships/hyperlink" Target="http://base.garant.ru/70584436/" TargetMode="External"/><Relationship Id="rId37" Type="http://schemas.openxmlformats.org/officeDocument/2006/relationships/hyperlink" Target="http://base.garant.ru/70584436/" TargetMode="External"/><Relationship Id="rId40" Type="http://schemas.openxmlformats.org/officeDocument/2006/relationships/hyperlink" Target="http://base.garant.ru/70584436/" TargetMode="External"/><Relationship Id="rId5" Type="http://schemas.openxmlformats.org/officeDocument/2006/relationships/hyperlink" Target="http://base.garant.ru/70584436/" TargetMode="External"/><Relationship Id="rId15" Type="http://schemas.openxmlformats.org/officeDocument/2006/relationships/hyperlink" Target="http://base.garant.ru/70584436/" TargetMode="External"/><Relationship Id="rId23" Type="http://schemas.openxmlformats.org/officeDocument/2006/relationships/hyperlink" Target="http://base.garant.ru/70584436/" TargetMode="External"/><Relationship Id="rId28" Type="http://schemas.openxmlformats.org/officeDocument/2006/relationships/hyperlink" Target="http://base.garant.ru/70584436/" TargetMode="External"/><Relationship Id="rId36" Type="http://schemas.openxmlformats.org/officeDocument/2006/relationships/hyperlink" Target="http://base.garant.ru/70584436/" TargetMode="External"/><Relationship Id="rId10" Type="http://schemas.openxmlformats.org/officeDocument/2006/relationships/hyperlink" Target="http://base.garant.ru/70584436/" TargetMode="External"/><Relationship Id="rId19" Type="http://schemas.openxmlformats.org/officeDocument/2006/relationships/hyperlink" Target="http://base.garant.ru/70584436/" TargetMode="External"/><Relationship Id="rId31" Type="http://schemas.openxmlformats.org/officeDocument/2006/relationships/hyperlink" Target="http://base.garant.ru/70584436/" TargetMode="External"/><Relationship Id="rId4" Type="http://schemas.openxmlformats.org/officeDocument/2006/relationships/hyperlink" Target="http://base.garant.ru/70725622/" TargetMode="External"/><Relationship Id="rId9" Type="http://schemas.openxmlformats.org/officeDocument/2006/relationships/hyperlink" Target="http://base.garant.ru/70725622/" TargetMode="External"/><Relationship Id="rId14" Type="http://schemas.openxmlformats.org/officeDocument/2006/relationships/hyperlink" Target="http://base.garant.ru/70584436/" TargetMode="External"/><Relationship Id="rId22" Type="http://schemas.openxmlformats.org/officeDocument/2006/relationships/hyperlink" Target="http://base.garant.ru/70584436/" TargetMode="External"/><Relationship Id="rId27" Type="http://schemas.openxmlformats.org/officeDocument/2006/relationships/hyperlink" Target="http://base.garant.ru/70584436/" TargetMode="External"/><Relationship Id="rId30" Type="http://schemas.openxmlformats.org/officeDocument/2006/relationships/hyperlink" Target="http://base.garant.ru/70584436/" TargetMode="External"/><Relationship Id="rId35" Type="http://schemas.openxmlformats.org/officeDocument/2006/relationships/hyperlink" Target="http://base.garant.ru/70584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1856</Words>
  <Characters>10581</Characters>
  <Application>Microsoft Office Word</Application>
  <DocSecurity>0</DocSecurity>
  <Lines>88</Lines>
  <Paragraphs>24</Paragraphs>
  <ScaleCrop>false</ScaleCrop>
  <Company>Reanimator Extreme Edition</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Selmeg</dc:creator>
  <cp:lastModifiedBy>Selmeg</cp:lastModifiedBy>
  <cp:revision>1</cp:revision>
  <cp:lastPrinted>2015-02-04T09:25:00Z</cp:lastPrinted>
  <dcterms:created xsi:type="dcterms:W3CDTF">2015-02-04T09:25:00Z</dcterms:created>
  <dcterms:modified xsi:type="dcterms:W3CDTF">2015-02-04T09:27:00Z</dcterms:modified>
</cp:coreProperties>
</file>