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EC" w:rsidRPr="005A3DEC" w:rsidRDefault="005A3DEC" w:rsidP="005A3DEC">
      <w:pPr>
        <w:spacing w:after="0" w:line="240" w:lineRule="auto"/>
        <w:outlineLvl w:val="0"/>
        <w:rPr>
          <w:rFonts w:ascii="Arial" w:eastAsia="Times New Roman" w:hAnsi="Arial" w:cs="Arial"/>
          <w:kern w:val="36"/>
          <w:sz w:val="53"/>
          <w:szCs w:val="53"/>
          <w:lang w:eastAsia="ru-RU"/>
        </w:rPr>
      </w:pPr>
      <w:r w:rsidRPr="005A3DEC">
        <w:rPr>
          <w:rFonts w:ascii="Arial" w:eastAsia="Times New Roman" w:hAnsi="Arial" w:cs="Arial"/>
          <w:kern w:val="36"/>
          <w:sz w:val="53"/>
          <w:szCs w:val="53"/>
          <w:lang w:eastAsia="ru-RU"/>
        </w:rPr>
        <w:t>Приказ Министерства образования и науки Российской Федерации (</w:t>
      </w:r>
      <w:proofErr w:type="spellStart"/>
      <w:r w:rsidRPr="005A3DEC">
        <w:rPr>
          <w:rFonts w:ascii="Arial" w:eastAsia="Times New Roman" w:hAnsi="Arial" w:cs="Arial"/>
          <w:kern w:val="36"/>
          <w:sz w:val="53"/>
          <w:szCs w:val="53"/>
          <w:lang w:eastAsia="ru-RU"/>
        </w:rPr>
        <w:t>Минобрнауки</w:t>
      </w:r>
      <w:proofErr w:type="spellEnd"/>
      <w:r w:rsidRPr="005A3DEC">
        <w:rPr>
          <w:rFonts w:ascii="Arial" w:eastAsia="Times New Roman" w:hAnsi="Arial" w:cs="Arial"/>
          <w:kern w:val="36"/>
          <w:sz w:val="53"/>
          <w:szCs w:val="53"/>
          <w:lang w:eastAsia="ru-RU"/>
        </w:rPr>
        <w:t xml:space="preserve"> России) от 26 декабря 2013 г. N 1400 г. Москва</w:t>
      </w:r>
    </w:p>
    <w:p w:rsidR="005A3DEC" w:rsidRPr="005A3DEC" w:rsidRDefault="005A3DEC" w:rsidP="005A3DEC">
      <w:pPr>
        <w:spacing w:after="0" w:line="240" w:lineRule="auto"/>
        <w:outlineLvl w:val="1"/>
        <w:rPr>
          <w:rFonts w:ascii="Arial" w:eastAsia="Times New Roman" w:hAnsi="Arial" w:cs="Arial"/>
          <w:sz w:val="29"/>
          <w:szCs w:val="29"/>
          <w:lang w:eastAsia="ru-RU"/>
        </w:rPr>
      </w:pPr>
      <w:r w:rsidRPr="005A3DEC">
        <w:rPr>
          <w:rFonts w:ascii="Arial" w:eastAsia="Times New Roman" w:hAnsi="Arial" w:cs="Arial"/>
          <w:sz w:val="29"/>
          <w:szCs w:val="29"/>
          <w:lang w:eastAsia="ru-RU"/>
        </w:rPr>
        <w:t>"Об утверждении Порядка проведения государственной итоговой аттестации по образовательным программам среднего общего образования"</w:t>
      </w:r>
      <w:r w:rsidRPr="005A3DEC">
        <w:rPr>
          <w:rFonts w:ascii="Arial" w:eastAsia="Times New Roman" w:hAnsi="Arial" w:cs="Arial"/>
          <w:sz w:val="29"/>
          <w:lang w:eastAsia="ru-RU"/>
        </w:rPr>
        <w:t> </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Зарегистрирован в Минюсте РФ 3 февраля 2014 г.</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Регистрационный N 31205</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5A3DEC">
        <w:rPr>
          <w:rFonts w:ascii="Arial" w:eastAsia="Times New Roman" w:hAnsi="Arial" w:cs="Arial"/>
          <w:color w:val="373737"/>
          <w:sz w:val="23"/>
          <w:szCs w:val="23"/>
          <w:lang w:eastAsia="ru-RU"/>
        </w:rPr>
        <w:t>N 30, ст. 4036)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5A3DEC">
        <w:rPr>
          <w:rFonts w:ascii="Arial" w:eastAsia="Times New Roman" w:hAnsi="Arial" w:cs="Arial"/>
          <w:color w:val="373737"/>
          <w:sz w:val="23"/>
          <w:lang w:eastAsia="ru-RU"/>
        </w:rPr>
        <w:t> </w:t>
      </w:r>
      <w:r w:rsidRPr="005A3DEC">
        <w:rPr>
          <w:rFonts w:ascii="Arial" w:eastAsia="Times New Roman" w:hAnsi="Arial" w:cs="Arial"/>
          <w:b/>
          <w:bCs/>
          <w:color w:val="373737"/>
          <w:sz w:val="23"/>
          <w:szCs w:val="23"/>
          <w:lang w:eastAsia="ru-RU"/>
        </w:rPr>
        <w:t>приказываю:</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5A3DEC">
        <w:rPr>
          <w:rFonts w:ascii="Arial" w:eastAsia="Times New Roman" w:hAnsi="Arial" w:cs="Arial"/>
          <w:color w:val="373737"/>
          <w:sz w:val="23"/>
          <w:szCs w:val="23"/>
          <w:lang w:eastAsia="ru-RU"/>
        </w:rPr>
        <w:t xml:space="preserve"> и (или) </w:t>
      </w:r>
      <w:r w:rsidRPr="005A3DEC">
        <w:rPr>
          <w:rFonts w:ascii="Arial" w:eastAsia="Times New Roman" w:hAnsi="Arial" w:cs="Arial"/>
          <w:color w:val="373737"/>
          <w:sz w:val="23"/>
          <w:szCs w:val="23"/>
          <w:lang w:eastAsia="ru-RU"/>
        </w:rPr>
        <w:lastRenderedPageBreak/>
        <w:t>среднего (полного) общего образования" (зарегистрирован Министерством юстиции Российской Федерации 20 марта 2009 г., регистрационный N 13559);</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5A3DEC">
        <w:rPr>
          <w:rFonts w:ascii="Arial" w:eastAsia="Times New Roman" w:hAnsi="Arial" w:cs="Arial"/>
          <w:color w:val="373737"/>
          <w:sz w:val="23"/>
          <w:szCs w:val="23"/>
          <w:lang w:eastAsia="ru-RU"/>
        </w:rPr>
        <w:t xml:space="preserve"> марта 2009 г. N 70" (зарегистрирован Министерством юстиции Российской Федерации 27 января 2012 г., регистрационный N 23045).</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Министр Д. Ливанов</w:t>
      </w:r>
    </w:p>
    <w:p w:rsidR="005A3DEC" w:rsidRDefault="005A3DEC" w:rsidP="005A3DEC">
      <w:pPr>
        <w:shd w:val="clear" w:color="auto" w:fill="FFFFFF"/>
        <w:spacing w:before="240" w:after="240" w:line="300" w:lineRule="atLeast"/>
        <w:ind w:left="840"/>
        <w:rPr>
          <w:rFonts w:ascii="Arial" w:eastAsia="Times New Roman" w:hAnsi="Arial" w:cs="Arial"/>
          <w:color w:val="373737"/>
          <w:sz w:val="23"/>
          <w:szCs w:val="23"/>
          <w:u w:val="single"/>
          <w:lang w:eastAsia="ru-RU"/>
        </w:rPr>
      </w:pPr>
    </w:p>
    <w:p w:rsidR="005A3DEC" w:rsidRDefault="005A3DEC" w:rsidP="005A3DEC">
      <w:pPr>
        <w:shd w:val="clear" w:color="auto" w:fill="FFFFFF"/>
        <w:spacing w:before="240" w:after="240" w:line="300" w:lineRule="atLeast"/>
        <w:ind w:left="840"/>
        <w:rPr>
          <w:rFonts w:ascii="Arial" w:eastAsia="Times New Roman" w:hAnsi="Arial" w:cs="Arial"/>
          <w:color w:val="373737"/>
          <w:sz w:val="23"/>
          <w:szCs w:val="23"/>
          <w:u w:val="single"/>
          <w:lang w:eastAsia="ru-RU"/>
        </w:rPr>
      </w:pPr>
    </w:p>
    <w:p w:rsidR="005A3DEC" w:rsidRDefault="005A3DEC" w:rsidP="005A3DEC">
      <w:pPr>
        <w:shd w:val="clear" w:color="auto" w:fill="FFFFFF"/>
        <w:spacing w:before="240" w:after="240" w:line="300" w:lineRule="atLeast"/>
        <w:ind w:left="840"/>
        <w:rPr>
          <w:rFonts w:ascii="Arial" w:eastAsia="Times New Roman" w:hAnsi="Arial" w:cs="Arial"/>
          <w:color w:val="373737"/>
          <w:sz w:val="23"/>
          <w:szCs w:val="23"/>
          <w:u w:val="single"/>
          <w:lang w:eastAsia="ru-RU"/>
        </w:rPr>
      </w:pP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u w:val="single"/>
          <w:lang w:eastAsia="ru-RU"/>
        </w:rPr>
        <w:lastRenderedPageBreak/>
        <w:t>Приложение</w:t>
      </w:r>
    </w:p>
    <w:p w:rsidR="005A3DEC" w:rsidRPr="005A3DEC" w:rsidRDefault="005A3DEC" w:rsidP="005A3DEC">
      <w:pPr>
        <w:shd w:val="clear" w:color="auto" w:fill="FFFFFF"/>
        <w:spacing w:before="150" w:after="0" w:line="240" w:lineRule="auto"/>
        <w:outlineLvl w:val="3"/>
        <w:rPr>
          <w:rFonts w:ascii="Arial" w:eastAsia="Times New Roman" w:hAnsi="Arial" w:cs="Arial"/>
          <w:b/>
          <w:bCs/>
          <w:color w:val="373737"/>
          <w:sz w:val="18"/>
          <w:szCs w:val="18"/>
          <w:lang w:eastAsia="ru-RU"/>
        </w:rPr>
      </w:pPr>
      <w:r w:rsidRPr="005A3DEC">
        <w:rPr>
          <w:rFonts w:ascii="Arial" w:eastAsia="Times New Roman" w:hAnsi="Arial" w:cs="Arial"/>
          <w:b/>
          <w:bCs/>
          <w:color w:val="373737"/>
          <w:sz w:val="18"/>
          <w:szCs w:val="18"/>
          <w:lang w:eastAsia="ru-RU"/>
        </w:rPr>
        <w:t>Порядок проведения государственной итоговой аттестации по образовательным программам среднего общего образования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I. Общие положения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1. </w:t>
      </w:r>
      <w:proofErr w:type="gramStart"/>
      <w:r w:rsidRPr="005A3DEC">
        <w:rPr>
          <w:rFonts w:ascii="Arial" w:eastAsia="Times New Roman" w:hAnsi="Arial" w:cs="Arial"/>
          <w:color w:val="373737"/>
          <w:sz w:val="23"/>
          <w:szCs w:val="23"/>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A3DEC">
        <w:rPr>
          <w:rFonts w:ascii="Arial" w:eastAsia="Times New Roman" w:hAnsi="Arial" w:cs="Arial"/>
          <w:color w:val="373737"/>
          <w:sz w:val="23"/>
          <w:szCs w:val="23"/>
          <w:lang w:eastAsia="ru-RU"/>
        </w:rPr>
        <w:t xml:space="preserve"> рассмотрения апелляций, изменения и (или) аннулирования результатов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2. ГИА, </w:t>
      </w:r>
      <w:proofErr w:type="gramStart"/>
      <w:r w:rsidRPr="005A3DEC">
        <w:rPr>
          <w:rFonts w:ascii="Arial" w:eastAsia="Times New Roman" w:hAnsi="Arial" w:cs="Arial"/>
          <w:color w:val="373737"/>
          <w:sz w:val="23"/>
          <w:szCs w:val="23"/>
          <w:lang w:eastAsia="ru-RU"/>
        </w:rPr>
        <w:t>завершающая</w:t>
      </w:r>
      <w:proofErr w:type="gramEnd"/>
      <w:r w:rsidRPr="005A3DEC">
        <w:rPr>
          <w:rFonts w:ascii="Arial" w:eastAsia="Times New Roman" w:hAnsi="Arial" w:cs="Arial"/>
          <w:color w:val="373737"/>
          <w:sz w:val="23"/>
          <w:szCs w:val="23"/>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proofErr w:type="gramStart"/>
      <w:r w:rsidRPr="005A3DEC">
        <w:rPr>
          <w:rFonts w:ascii="Arial" w:eastAsia="Times New Roman" w:hAnsi="Arial" w:cs="Arial"/>
          <w:color w:val="373737"/>
          <w:sz w:val="23"/>
          <w:szCs w:val="23"/>
          <w:vertAlign w:val="superscript"/>
          <w:lang w:eastAsia="ru-RU"/>
        </w:rPr>
        <w:t>1</w:t>
      </w:r>
      <w:proofErr w:type="gramEnd"/>
      <w:r w:rsidRPr="005A3DEC">
        <w:rPr>
          <w:rFonts w:ascii="Arial" w:eastAsia="Times New Roman" w:hAnsi="Arial" w:cs="Arial"/>
          <w:color w:val="373737"/>
          <w:sz w:val="23"/>
          <w:szCs w:val="23"/>
          <w:lang w:eastAsia="ru-RU"/>
        </w:rPr>
        <w:t xml:space="preserve">(далее - </w:t>
      </w:r>
      <w:proofErr w:type="spellStart"/>
      <w:r w:rsidRPr="005A3DEC">
        <w:rPr>
          <w:rFonts w:ascii="Arial" w:eastAsia="Times New Roman" w:hAnsi="Arial" w:cs="Arial"/>
          <w:color w:val="373737"/>
          <w:sz w:val="23"/>
          <w:szCs w:val="23"/>
          <w:lang w:eastAsia="ru-RU"/>
        </w:rPr>
        <w:t>Минобрнауки</w:t>
      </w:r>
      <w:proofErr w:type="spellEnd"/>
      <w:r w:rsidRPr="005A3DEC">
        <w:rPr>
          <w:rFonts w:ascii="Arial" w:eastAsia="Times New Roman" w:hAnsi="Arial" w:cs="Arial"/>
          <w:color w:val="373737"/>
          <w:sz w:val="23"/>
          <w:szCs w:val="23"/>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roofErr w:type="gramStart"/>
      <w:r w:rsidRPr="005A3DEC">
        <w:rPr>
          <w:rFonts w:ascii="Arial" w:eastAsia="Times New Roman" w:hAnsi="Arial" w:cs="Arial"/>
          <w:color w:val="373737"/>
          <w:sz w:val="23"/>
          <w:szCs w:val="23"/>
          <w:vertAlign w:val="superscript"/>
          <w:lang w:eastAsia="ru-RU"/>
        </w:rPr>
        <w:t>2</w:t>
      </w:r>
      <w:proofErr w:type="gram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4. </w:t>
      </w:r>
      <w:proofErr w:type="gramStart"/>
      <w:r w:rsidRPr="005A3DEC">
        <w:rPr>
          <w:rFonts w:ascii="Arial" w:eastAsia="Times New Roman" w:hAnsi="Arial" w:cs="Arial"/>
          <w:color w:val="373737"/>
          <w:sz w:val="23"/>
          <w:szCs w:val="23"/>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Pr="005A3DEC">
        <w:rPr>
          <w:rFonts w:ascii="Arial" w:eastAsia="Times New Roman" w:hAnsi="Arial" w:cs="Arial"/>
          <w:color w:val="373737"/>
          <w:sz w:val="23"/>
          <w:szCs w:val="23"/>
          <w:vertAlign w:val="superscript"/>
          <w:lang w:eastAsia="ru-RU"/>
        </w:rPr>
        <w:t>3</w:t>
      </w:r>
      <w:r w:rsidRPr="005A3DEC">
        <w:rPr>
          <w:rFonts w:ascii="Arial" w:eastAsia="Times New Roman" w:hAnsi="Arial" w:cs="Arial"/>
          <w:color w:val="373737"/>
          <w:sz w:val="23"/>
          <w:szCs w:val="23"/>
          <w:lang w:eastAsia="ru-RU"/>
        </w:rPr>
        <w:t>.</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5. ГИА проводится по русскому языку и математике (далее - обязательные учебные предметы). </w:t>
      </w:r>
      <w:proofErr w:type="gramStart"/>
      <w:r w:rsidRPr="005A3DEC">
        <w:rPr>
          <w:rFonts w:ascii="Arial" w:eastAsia="Times New Roman" w:hAnsi="Arial" w:cs="Arial"/>
          <w:color w:val="373737"/>
          <w:sz w:val="23"/>
          <w:szCs w:val="23"/>
          <w:lang w:eastAsia="ru-RU"/>
        </w:rPr>
        <w:t xml:space="preserve">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w:t>
      </w:r>
      <w:r w:rsidRPr="005A3DEC">
        <w:rPr>
          <w:rFonts w:ascii="Arial" w:eastAsia="Times New Roman" w:hAnsi="Arial" w:cs="Arial"/>
          <w:color w:val="373737"/>
          <w:sz w:val="23"/>
          <w:szCs w:val="23"/>
          <w:lang w:eastAsia="ru-RU"/>
        </w:rPr>
        <w:lastRenderedPageBreak/>
        <w:t>Федерации (далее - родной язык и родная литература) - обучающиеся сдают на добровольной</w:t>
      </w:r>
      <w:proofErr w:type="gramEnd"/>
      <w:r w:rsidRPr="005A3DEC">
        <w:rPr>
          <w:rFonts w:ascii="Arial" w:eastAsia="Times New Roman" w:hAnsi="Arial" w:cs="Arial"/>
          <w:color w:val="373737"/>
          <w:sz w:val="23"/>
          <w:szCs w:val="23"/>
          <w:lang w:eastAsia="ru-RU"/>
        </w:rPr>
        <w:t xml:space="preserve"> основе по своему выбору.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II. Формы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 ГИА проводится: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proofErr w:type="gramStart"/>
      <w:r w:rsidRPr="005A3DEC">
        <w:rPr>
          <w:rFonts w:ascii="Arial" w:eastAsia="Times New Roman" w:hAnsi="Arial" w:cs="Arial"/>
          <w:color w:val="373737"/>
          <w:sz w:val="23"/>
          <w:szCs w:val="23"/>
          <w:vertAlign w:val="superscript"/>
          <w:lang w:eastAsia="ru-RU"/>
        </w:rPr>
        <w:t>4</w:t>
      </w:r>
      <w:proofErr w:type="gramEnd"/>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 xml:space="preserve">(далее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5A3DEC">
        <w:rPr>
          <w:rFonts w:ascii="Arial" w:eastAsia="Times New Roman" w:hAnsi="Arial" w:cs="Arial"/>
          <w:color w:val="373737"/>
          <w:sz w:val="23"/>
          <w:szCs w:val="23"/>
          <w:lang w:eastAsia="ru-RU"/>
        </w:rPr>
        <w:t>очно-заочной</w:t>
      </w:r>
      <w:proofErr w:type="spellEnd"/>
      <w:r w:rsidRPr="005A3DEC">
        <w:rPr>
          <w:rFonts w:ascii="Arial" w:eastAsia="Times New Roman" w:hAnsi="Arial" w:cs="Arial"/>
          <w:color w:val="373737"/>
          <w:sz w:val="23"/>
          <w:szCs w:val="23"/>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5A3DEC">
        <w:rPr>
          <w:rFonts w:ascii="Arial" w:eastAsia="Times New Roman" w:hAnsi="Arial" w:cs="Arial"/>
          <w:color w:val="373737"/>
          <w:sz w:val="23"/>
          <w:szCs w:val="23"/>
          <w:lang w:eastAsia="ru-RU"/>
        </w:rPr>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Pr="005A3DEC">
        <w:rPr>
          <w:rFonts w:ascii="Arial" w:eastAsia="Times New Roman" w:hAnsi="Arial" w:cs="Arial"/>
          <w:color w:val="373737"/>
          <w:sz w:val="23"/>
          <w:szCs w:val="23"/>
          <w:vertAlign w:val="superscript"/>
          <w:lang w:eastAsia="ru-RU"/>
        </w:rPr>
        <w:t>5</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5A3DEC">
        <w:rPr>
          <w:rFonts w:ascii="Arial" w:eastAsia="Times New Roman" w:hAnsi="Arial" w:cs="Arial"/>
          <w:color w:val="373737"/>
          <w:sz w:val="23"/>
          <w:szCs w:val="23"/>
          <w:vertAlign w:val="superscript"/>
          <w:lang w:eastAsia="ru-RU"/>
        </w:rPr>
        <w:t>6</w:t>
      </w:r>
      <w:proofErr w:type="gramEnd"/>
      <w:r w:rsidRPr="005A3DEC">
        <w:rPr>
          <w:rFonts w:ascii="Arial" w:eastAsia="Times New Roman" w:hAnsi="Arial" w:cs="Arial"/>
          <w:color w:val="373737"/>
          <w:sz w:val="23"/>
          <w:szCs w:val="23"/>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8. </w:t>
      </w:r>
      <w:proofErr w:type="gramStart"/>
      <w:r w:rsidRPr="005A3DEC">
        <w:rPr>
          <w:rFonts w:ascii="Arial" w:eastAsia="Times New Roman" w:hAnsi="Arial" w:cs="Arial"/>
          <w:color w:val="373737"/>
          <w:sz w:val="23"/>
          <w:szCs w:val="23"/>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w:t>
      </w:r>
      <w:r w:rsidRPr="005A3DEC">
        <w:rPr>
          <w:rFonts w:ascii="Arial" w:eastAsia="Times New Roman" w:hAnsi="Arial" w:cs="Arial"/>
          <w:color w:val="373737"/>
          <w:sz w:val="23"/>
          <w:szCs w:val="23"/>
          <w:lang w:eastAsia="ru-RU"/>
        </w:rPr>
        <w:lastRenderedPageBreak/>
        <w:t>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5A3DEC">
        <w:rPr>
          <w:rFonts w:ascii="Arial" w:eastAsia="Times New Roman" w:hAnsi="Arial" w:cs="Arial"/>
          <w:color w:val="373737"/>
          <w:sz w:val="23"/>
          <w:szCs w:val="23"/>
          <w:lang w:eastAsia="ru-RU"/>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III. Участники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9. </w:t>
      </w:r>
      <w:proofErr w:type="gramStart"/>
      <w:r w:rsidRPr="005A3DEC">
        <w:rPr>
          <w:rFonts w:ascii="Arial" w:eastAsia="Times New Roman" w:hAnsi="Arial" w:cs="Arial"/>
          <w:color w:val="373737"/>
          <w:sz w:val="23"/>
          <w:szCs w:val="23"/>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proofErr w:type="gramStart"/>
      <w:r w:rsidRPr="005A3DEC">
        <w:rPr>
          <w:rFonts w:ascii="Arial" w:eastAsia="Times New Roman" w:hAnsi="Arial" w:cs="Arial"/>
          <w:color w:val="373737"/>
          <w:sz w:val="23"/>
          <w:szCs w:val="23"/>
          <w:vertAlign w:val="superscript"/>
          <w:lang w:eastAsia="ru-RU"/>
        </w:rPr>
        <w:t>7</w:t>
      </w:r>
      <w:proofErr w:type="gram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11. Выбранные обучающимся учебные предметы, форма (формы) ГИА (для </w:t>
      </w:r>
      <w:proofErr w:type="gramStart"/>
      <w:r w:rsidRPr="005A3DEC">
        <w:rPr>
          <w:rFonts w:ascii="Arial" w:eastAsia="Times New Roman" w:hAnsi="Arial" w:cs="Arial"/>
          <w:color w:val="373737"/>
          <w:sz w:val="23"/>
          <w:szCs w:val="23"/>
          <w:lang w:eastAsia="ru-RU"/>
        </w:rPr>
        <w:t>обучающихся</w:t>
      </w:r>
      <w:proofErr w:type="gramEnd"/>
      <w:r w:rsidRPr="005A3DEC">
        <w:rPr>
          <w:rFonts w:ascii="Arial" w:eastAsia="Times New Roman" w:hAnsi="Arial" w:cs="Arial"/>
          <w:color w:val="373737"/>
          <w:sz w:val="23"/>
          <w:szCs w:val="23"/>
          <w:lang w:eastAsia="ru-RU"/>
        </w:rPr>
        <w:t>, указанных в пункте 8 настоящего Порядка) указываются им в заявлении.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A3DEC">
        <w:rPr>
          <w:rFonts w:ascii="Arial" w:eastAsia="Times New Roman" w:hAnsi="Arial" w:cs="Arial"/>
          <w:color w:val="373737"/>
          <w:sz w:val="23"/>
          <w:szCs w:val="23"/>
          <w:lang w:eastAsia="ru-RU"/>
        </w:rPr>
        <w:t>позднее</w:t>
      </w:r>
      <w:proofErr w:type="gramEnd"/>
      <w:r w:rsidRPr="005A3DEC">
        <w:rPr>
          <w:rFonts w:ascii="Arial" w:eastAsia="Times New Roman" w:hAnsi="Arial" w:cs="Arial"/>
          <w:color w:val="373737"/>
          <w:sz w:val="23"/>
          <w:szCs w:val="23"/>
          <w:lang w:eastAsia="ru-RU"/>
        </w:rPr>
        <w:t xml:space="preserve"> чем за месяц до начала соответствующих экзаменов.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w:t>
      </w:r>
      <w:r w:rsidRPr="005A3DEC">
        <w:rPr>
          <w:rFonts w:ascii="Arial" w:eastAsia="Times New Roman" w:hAnsi="Arial" w:cs="Arial"/>
          <w:color w:val="373737"/>
          <w:sz w:val="23"/>
          <w:szCs w:val="23"/>
          <w:lang w:eastAsia="ru-RU"/>
        </w:rPr>
        <w:lastRenderedPageBreak/>
        <w:t>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5A3DEC">
        <w:rPr>
          <w:rFonts w:ascii="Arial" w:eastAsia="Times New Roman" w:hAnsi="Arial" w:cs="Arial"/>
          <w:color w:val="373737"/>
          <w:sz w:val="23"/>
          <w:szCs w:val="23"/>
          <w:lang w:eastAsia="ru-RU"/>
        </w:rPr>
        <w:t>), также сдают ЕГЭ, в том числе при наличии у них действующих результатов ЕГЭ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w:t>
      </w:r>
      <w:proofErr w:type="gramEnd"/>
      <w:r w:rsidRPr="005A3DEC">
        <w:rPr>
          <w:rFonts w:ascii="Arial" w:eastAsia="Times New Roman" w:hAnsi="Arial" w:cs="Arial"/>
          <w:color w:val="373737"/>
          <w:sz w:val="23"/>
          <w:szCs w:val="23"/>
          <w:lang w:eastAsia="ru-RU"/>
        </w:rP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5A3DEC">
        <w:rPr>
          <w:rFonts w:ascii="Arial" w:eastAsia="Times New Roman" w:hAnsi="Arial" w:cs="Arial"/>
          <w:color w:val="373737"/>
          <w:sz w:val="23"/>
          <w:szCs w:val="23"/>
          <w:lang w:eastAsia="ru-RU"/>
        </w:rPr>
        <w:t>психолого-медико-педагогической</w:t>
      </w:r>
      <w:proofErr w:type="spellEnd"/>
      <w:r w:rsidRPr="005A3DEC">
        <w:rPr>
          <w:rFonts w:ascii="Arial" w:eastAsia="Times New Roman" w:hAnsi="Arial" w:cs="Arial"/>
          <w:color w:val="373737"/>
          <w:sz w:val="23"/>
          <w:szCs w:val="23"/>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lastRenderedPageBreak/>
        <w:t>IV. Организация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13. Федеральная служба по надзору в сфере образования и науки (далее - </w:t>
      </w:r>
      <w:proofErr w:type="spellStart"/>
      <w:r w:rsidRPr="005A3DEC">
        <w:rPr>
          <w:rFonts w:ascii="Arial" w:eastAsia="Times New Roman" w:hAnsi="Arial" w:cs="Arial"/>
          <w:color w:val="373737"/>
          <w:sz w:val="23"/>
          <w:szCs w:val="23"/>
          <w:lang w:eastAsia="ru-RU"/>
        </w:rPr>
        <w:t>Рособрнадзор</w:t>
      </w:r>
      <w:proofErr w:type="spellEnd"/>
      <w:r w:rsidRPr="005A3DEC">
        <w:rPr>
          <w:rFonts w:ascii="Arial" w:eastAsia="Times New Roman" w:hAnsi="Arial" w:cs="Arial"/>
          <w:color w:val="373737"/>
          <w:sz w:val="23"/>
          <w:szCs w:val="23"/>
          <w:lang w:eastAsia="ru-RU"/>
        </w:rPr>
        <w:t>) осуществляет следующие функции в рамках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A3DEC">
        <w:rPr>
          <w:rFonts w:ascii="Arial" w:eastAsia="Times New Roman" w:hAnsi="Arial" w:cs="Arial"/>
          <w:color w:val="373737"/>
          <w:sz w:val="23"/>
          <w:szCs w:val="23"/>
          <w:lang w:eastAsia="ru-RU"/>
        </w:rPr>
        <w:t>в</w:t>
      </w:r>
      <w:proofErr w:type="gramEnd"/>
      <w:r w:rsidRPr="005A3DEC">
        <w:rPr>
          <w:rFonts w:ascii="Arial" w:eastAsia="Times New Roman" w:hAnsi="Arial" w:cs="Arial"/>
          <w:color w:val="373737"/>
          <w:sz w:val="23"/>
          <w:szCs w:val="23"/>
          <w:lang w:eastAsia="ru-RU"/>
        </w:rPr>
        <w:t xml:space="preserve"> </w:t>
      </w:r>
      <w:proofErr w:type="gramStart"/>
      <w:r w:rsidRPr="005A3DEC">
        <w:rPr>
          <w:rFonts w:ascii="Arial" w:eastAsia="Times New Roman" w:hAnsi="Arial" w:cs="Arial"/>
          <w:color w:val="373737"/>
          <w:sz w:val="23"/>
          <w:szCs w:val="23"/>
          <w:lang w:eastAsia="ru-RU"/>
        </w:rPr>
        <w:t>КИМ</w:t>
      </w:r>
      <w:proofErr w:type="gramEnd"/>
      <w:r w:rsidRPr="005A3DEC">
        <w:rPr>
          <w:rFonts w:ascii="Arial" w:eastAsia="Times New Roman" w:hAnsi="Arial" w:cs="Arial"/>
          <w:color w:val="373737"/>
          <w:sz w:val="23"/>
          <w:szCs w:val="23"/>
          <w:lang w:eastAsia="ru-RU"/>
        </w:rPr>
        <w:t>, в информационно-телекоммуникационной сети "Интернет" (далее - сеть "Интернет")</w:t>
      </w:r>
      <w:r w:rsidRPr="005A3DEC">
        <w:rPr>
          <w:rFonts w:ascii="Arial" w:eastAsia="Times New Roman" w:hAnsi="Arial" w:cs="Arial"/>
          <w:color w:val="373737"/>
          <w:sz w:val="23"/>
          <w:szCs w:val="23"/>
          <w:vertAlign w:val="superscript"/>
          <w:lang w:eastAsia="ru-RU"/>
        </w:rPr>
        <w:t>8</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осуществляет методическое обеспечение проведения ГИА</w:t>
      </w:r>
      <w:proofErr w:type="gramStart"/>
      <w:r w:rsidRPr="005A3DEC">
        <w:rPr>
          <w:rFonts w:ascii="Arial" w:eastAsia="Times New Roman" w:hAnsi="Arial" w:cs="Arial"/>
          <w:color w:val="373737"/>
          <w:sz w:val="23"/>
          <w:szCs w:val="23"/>
          <w:vertAlign w:val="superscript"/>
          <w:lang w:eastAsia="ru-RU"/>
        </w:rPr>
        <w:t>9</w:t>
      </w:r>
      <w:proofErr w:type="gram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совместно с учредителями, МИД России и загранучреждениями обеспечивает проведение ГИА за пределами территории Российской Федерации</w:t>
      </w:r>
      <w:r w:rsidRPr="005A3DEC">
        <w:rPr>
          <w:rFonts w:ascii="Arial" w:eastAsia="Times New Roman" w:hAnsi="Arial" w:cs="Arial"/>
          <w:color w:val="373737"/>
          <w:sz w:val="23"/>
          <w:szCs w:val="23"/>
          <w:vertAlign w:val="superscript"/>
          <w:lang w:eastAsia="ru-RU"/>
        </w:rPr>
        <w:t>10</w:t>
      </w:r>
      <w:r w:rsidRPr="005A3DEC">
        <w:rPr>
          <w:rFonts w:ascii="Arial" w:eastAsia="Times New Roman" w:hAnsi="Arial" w:cs="Arial"/>
          <w:color w:val="373737"/>
          <w:sz w:val="23"/>
          <w:szCs w:val="23"/>
          <w:lang w:eastAsia="ru-RU"/>
        </w:rPr>
        <w:t xml:space="preserve">, в том числе создает ГЭК, предметные и </w:t>
      </w:r>
      <w:proofErr w:type="gramStart"/>
      <w:r w:rsidRPr="005A3DEC">
        <w:rPr>
          <w:rFonts w:ascii="Arial" w:eastAsia="Times New Roman" w:hAnsi="Arial" w:cs="Arial"/>
          <w:color w:val="373737"/>
          <w:sz w:val="23"/>
          <w:szCs w:val="23"/>
          <w:lang w:eastAsia="ru-RU"/>
        </w:rPr>
        <w:t>конфликтную</w:t>
      </w:r>
      <w:proofErr w:type="gramEnd"/>
      <w:r w:rsidRPr="005A3DEC">
        <w:rPr>
          <w:rFonts w:ascii="Arial" w:eastAsia="Times New Roman" w:hAnsi="Arial" w:cs="Arial"/>
          <w:color w:val="373737"/>
          <w:sz w:val="23"/>
          <w:szCs w:val="23"/>
          <w:lang w:eastAsia="ru-RU"/>
        </w:rPr>
        <w:t xml:space="preserve"> комиссии для проведения ГИА за пределами территории Российской Федерации, и организует их деятельность</w:t>
      </w:r>
      <w:r w:rsidRPr="005A3DEC">
        <w:rPr>
          <w:rFonts w:ascii="Arial" w:eastAsia="Times New Roman" w:hAnsi="Arial" w:cs="Arial"/>
          <w:color w:val="373737"/>
          <w:sz w:val="23"/>
          <w:szCs w:val="23"/>
          <w:vertAlign w:val="superscript"/>
          <w:lang w:eastAsia="ru-RU"/>
        </w:rPr>
        <w:t>11</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sidRPr="005A3DEC">
        <w:rPr>
          <w:rFonts w:ascii="Arial" w:eastAsia="Times New Roman" w:hAnsi="Arial" w:cs="Arial"/>
          <w:color w:val="373737"/>
          <w:sz w:val="23"/>
          <w:szCs w:val="23"/>
          <w:vertAlign w:val="superscript"/>
          <w:lang w:eastAsia="ru-RU"/>
        </w:rPr>
        <w:t>12</w:t>
      </w:r>
      <w:r w:rsidRPr="005A3DEC">
        <w:rPr>
          <w:rFonts w:ascii="Arial" w:eastAsia="Times New Roman" w:hAnsi="Arial" w:cs="Arial"/>
          <w:color w:val="373737"/>
          <w:sz w:val="23"/>
          <w:szCs w:val="23"/>
          <w:lang w:eastAsia="ru-RU"/>
        </w:rPr>
        <w:t>;</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организует централизованную проверку экзаменационных работ обучающихся, выполненных на основе КИМ</w:t>
      </w:r>
      <w:r w:rsidRPr="005A3DEC">
        <w:rPr>
          <w:rFonts w:ascii="Arial" w:eastAsia="Times New Roman" w:hAnsi="Arial" w:cs="Arial"/>
          <w:color w:val="373737"/>
          <w:sz w:val="23"/>
          <w:szCs w:val="23"/>
          <w:vertAlign w:val="superscript"/>
          <w:lang w:eastAsia="ru-RU"/>
        </w:rPr>
        <w:t>13</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sidRPr="005A3DEC">
        <w:rPr>
          <w:rFonts w:ascii="Arial" w:eastAsia="Times New Roman" w:hAnsi="Arial" w:cs="Arial"/>
          <w:color w:val="373737"/>
          <w:sz w:val="23"/>
          <w:szCs w:val="23"/>
          <w:vertAlign w:val="superscript"/>
          <w:lang w:eastAsia="ru-RU"/>
        </w:rPr>
        <w:t>14</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5A3DEC">
        <w:rPr>
          <w:rFonts w:ascii="Arial" w:eastAsia="Times New Roman" w:hAnsi="Arial" w:cs="Arial"/>
          <w:color w:val="373737"/>
          <w:sz w:val="23"/>
          <w:szCs w:val="23"/>
          <w:vertAlign w:val="superscript"/>
          <w:lang w:eastAsia="ru-RU"/>
        </w:rPr>
        <w:t>15</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в порядке, устанавливаемом Правительством Российской Федерации</w:t>
      </w:r>
      <w:r w:rsidRPr="005A3DEC">
        <w:rPr>
          <w:rFonts w:ascii="Arial" w:eastAsia="Times New Roman" w:hAnsi="Arial" w:cs="Arial"/>
          <w:color w:val="373737"/>
          <w:sz w:val="23"/>
          <w:szCs w:val="23"/>
          <w:vertAlign w:val="superscript"/>
          <w:lang w:eastAsia="ru-RU"/>
        </w:rPr>
        <w:t>16</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r w:rsidRPr="005A3DEC">
        <w:rPr>
          <w:rFonts w:ascii="Arial" w:eastAsia="Times New Roman" w:hAnsi="Arial" w:cs="Arial"/>
          <w:color w:val="373737"/>
          <w:sz w:val="23"/>
          <w:szCs w:val="23"/>
          <w:vertAlign w:val="superscript"/>
          <w:lang w:eastAsia="ru-RU"/>
        </w:rPr>
        <w:t>17</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 xml:space="preserve">устанавливают форму и порядок проведения ГИА для </w:t>
      </w:r>
      <w:proofErr w:type="gramStart"/>
      <w:r w:rsidRPr="005A3DEC">
        <w:rPr>
          <w:rFonts w:ascii="Arial" w:eastAsia="Times New Roman" w:hAnsi="Arial" w:cs="Arial"/>
          <w:color w:val="373737"/>
          <w:sz w:val="23"/>
          <w:szCs w:val="23"/>
          <w:lang w:eastAsia="ru-RU"/>
        </w:rPr>
        <w:t>обучающихся</w:t>
      </w:r>
      <w:proofErr w:type="gramEnd"/>
      <w:r w:rsidRPr="005A3DEC">
        <w:rPr>
          <w:rFonts w:ascii="Arial" w:eastAsia="Times New Roman" w:hAnsi="Arial" w:cs="Arial"/>
          <w:color w:val="373737"/>
          <w:sz w:val="23"/>
          <w:szCs w:val="23"/>
          <w:lang w:eastAsia="ru-RU"/>
        </w:rPr>
        <w:t>, изучавших родной язык и родную литературу;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разрабатывают экзаменационные материалы для проведения ГИА по родному языку и родной литературе;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5A3DEC">
        <w:rPr>
          <w:rFonts w:ascii="Arial" w:eastAsia="Times New Roman" w:hAnsi="Arial" w:cs="Arial"/>
          <w:color w:val="373737"/>
          <w:sz w:val="23"/>
          <w:szCs w:val="23"/>
          <w:vertAlign w:val="superscript"/>
          <w:lang w:eastAsia="ru-RU"/>
        </w:rPr>
        <w:t>18</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и внесение сведений в федеральную информационную систему в порядке, устанавливаемом Правительством Российской Федерации</w:t>
      </w:r>
      <w:r w:rsidRPr="005A3DEC">
        <w:rPr>
          <w:rFonts w:ascii="Arial" w:eastAsia="Times New Roman" w:hAnsi="Arial" w:cs="Arial"/>
          <w:color w:val="373737"/>
          <w:sz w:val="23"/>
          <w:szCs w:val="23"/>
          <w:vertAlign w:val="superscript"/>
          <w:lang w:eastAsia="ru-RU"/>
        </w:rPr>
        <w:t>19</w:t>
      </w:r>
      <w:r w:rsidRPr="005A3DEC">
        <w:rPr>
          <w:rFonts w:ascii="Arial" w:eastAsia="Times New Roman" w:hAnsi="Arial" w:cs="Arial"/>
          <w:color w:val="373737"/>
          <w:sz w:val="23"/>
          <w:szCs w:val="23"/>
          <w:lang w:eastAsia="ru-RU"/>
        </w:rPr>
        <w:t>;</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5A3DEC">
        <w:rPr>
          <w:rFonts w:ascii="Arial" w:eastAsia="Times New Roman" w:hAnsi="Arial" w:cs="Arial"/>
          <w:color w:val="373737"/>
          <w:sz w:val="23"/>
          <w:szCs w:val="23"/>
          <w:lang w:eastAsia="ru-RU"/>
        </w:rPr>
        <w:t xml:space="preserve"> государственное управление в сфере образования, или специализированных сайтах;</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проведение ГИА в ППЭ в соответствии с требованиями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обработку и проверку экзаменационных работ в соответствии с настоящим Порядком;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5A3DEC">
        <w:rPr>
          <w:rFonts w:ascii="Arial" w:eastAsia="Times New Roman" w:hAnsi="Arial" w:cs="Arial"/>
          <w:color w:val="373737"/>
          <w:sz w:val="23"/>
          <w:szCs w:val="23"/>
          <w:lang w:eastAsia="ru-RU"/>
        </w:rPr>
        <w:t>Минобрнауки</w:t>
      </w:r>
      <w:proofErr w:type="spellEnd"/>
      <w:r w:rsidRPr="005A3DEC">
        <w:rPr>
          <w:rFonts w:ascii="Arial" w:eastAsia="Times New Roman" w:hAnsi="Arial" w:cs="Arial"/>
          <w:color w:val="373737"/>
          <w:sz w:val="23"/>
          <w:szCs w:val="23"/>
          <w:lang w:eastAsia="ru-RU"/>
        </w:rPr>
        <w:t xml:space="preserve"> России</w:t>
      </w:r>
      <w:r w:rsidRPr="005A3DEC">
        <w:rPr>
          <w:rFonts w:ascii="Arial" w:eastAsia="Times New Roman" w:hAnsi="Arial" w:cs="Arial"/>
          <w:color w:val="373737"/>
          <w:sz w:val="23"/>
          <w:szCs w:val="23"/>
          <w:vertAlign w:val="superscript"/>
          <w:lang w:eastAsia="ru-RU"/>
        </w:rPr>
        <w:t>20</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15. Учредители, МИД России и загранучреждения обеспечивают проведение ГИА за пределами территории Российской Федерации, в том числе: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организуют внесение сведений в федеральную информационную систему в порядке, устанавливаемом Правительством </w:t>
      </w:r>
      <w:proofErr w:type="gramStart"/>
      <w:r w:rsidRPr="005A3DEC">
        <w:rPr>
          <w:rFonts w:ascii="Arial" w:eastAsia="Times New Roman" w:hAnsi="Arial" w:cs="Arial"/>
          <w:color w:val="373737"/>
          <w:sz w:val="23"/>
          <w:szCs w:val="23"/>
          <w:lang w:eastAsia="ru-RU"/>
        </w:rPr>
        <w:t>Российской</w:t>
      </w:r>
      <w:proofErr w:type="gramEnd"/>
      <w:r w:rsidRPr="005A3DEC">
        <w:rPr>
          <w:rFonts w:ascii="Arial" w:eastAsia="Times New Roman" w:hAnsi="Arial" w:cs="Arial"/>
          <w:color w:val="373737"/>
          <w:sz w:val="23"/>
          <w:szCs w:val="23"/>
          <w:lang w:eastAsia="ru-RU"/>
        </w:rPr>
        <w:t xml:space="preserve"> Федерации</w:t>
      </w:r>
      <w:r w:rsidRPr="005A3DEC">
        <w:rPr>
          <w:rFonts w:ascii="Arial" w:eastAsia="Times New Roman" w:hAnsi="Arial" w:cs="Arial"/>
          <w:color w:val="373737"/>
          <w:sz w:val="23"/>
          <w:szCs w:val="23"/>
          <w:vertAlign w:val="superscript"/>
          <w:lang w:eastAsia="ru-RU"/>
        </w:rPr>
        <w:t>21</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проведение ГИА в ППЭ в соответствии с требованиями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обеспечивают обработку экзаменационных работ в соответствии с требованиями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обеспечивают ознакомление обучающихся и выпускников прошлых лет </w:t>
      </w:r>
      <w:proofErr w:type="gramStart"/>
      <w:r w:rsidRPr="005A3DEC">
        <w:rPr>
          <w:rFonts w:ascii="Arial" w:eastAsia="Times New Roman" w:hAnsi="Arial" w:cs="Arial"/>
          <w:color w:val="373737"/>
          <w:sz w:val="23"/>
          <w:szCs w:val="23"/>
          <w:lang w:eastAsia="ru-RU"/>
        </w:rPr>
        <w:t>с результатами экзаменов по всем учебным предметам в установленные в соответствии с пунктом</w:t>
      </w:r>
      <w:proofErr w:type="gramEnd"/>
      <w:r w:rsidRPr="005A3DEC">
        <w:rPr>
          <w:rFonts w:ascii="Arial" w:eastAsia="Times New Roman" w:hAnsi="Arial" w:cs="Arial"/>
          <w:color w:val="373737"/>
          <w:sz w:val="23"/>
          <w:szCs w:val="23"/>
          <w:lang w:eastAsia="ru-RU"/>
        </w:rPr>
        <w:t xml:space="preserve"> 72 настоящего Порядка сроки;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5A3DEC">
        <w:rPr>
          <w:rFonts w:ascii="Arial" w:eastAsia="Times New Roman" w:hAnsi="Arial" w:cs="Arial"/>
          <w:color w:val="373737"/>
          <w:sz w:val="23"/>
          <w:szCs w:val="23"/>
          <w:lang w:eastAsia="ru-RU"/>
        </w:rPr>
        <w:t>Минобрнауки</w:t>
      </w:r>
      <w:proofErr w:type="spellEnd"/>
      <w:r w:rsidRPr="005A3DEC">
        <w:rPr>
          <w:rFonts w:ascii="Arial" w:eastAsia="Times New Roman" w:hAnsi="Arial" w:cs="Arial"/>
          <w:color w:val="373737"/>
          <w:sz w:val="23"/>
          <w:szCs w:val="23"/>
          <w:lang w:eastAsia="ru-RU"/>
        </w:rPr>
        <w:t xml:space="preserve"> России</w:t>
      </w:r>
      <w:r w:rsidRPr="005A3DEC">
        <w:rPr>
          <w:rFonts w:ascii="Arial" w:eastAsia="Times New Roman" w:hAnsi="Arial" w:cs="Arial"/>
          <w:color w:val="373737"/>
          <w:sz w:val="23"/>
          <w:szCs w:val="23"/>
          <w:vertAlign w:val="superscript"/>
          <w:lang w:eastAsia="ru-RU"/>
        </w:rPr>
        <w:t>22</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16. </w:t>
      </w:r>
      <w:proofErr w:type="gramStart"/>
      <w:r w:rsidRPr="005A3DEC">
        <w:rPr>
          <w:rFonts w:ascii="Arial" w:eastAsia="Times New Roman" w:hAnsi="Arial" w:cs="Arial"/>
          <w:color w:val="373737"/>
          <w:sz w:val="23"/>
          <w:szCs w:val="23"/>
          <w:lang w:eastAsia="ru-RU"/>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w:t>
      </w:r>
      <w:r w:rsidRPr="005A3DEC">
        <w:rPr>
          <w:rFonts w:ascii="Arial" w:eastAsia="Times New Roman" w:hAnsi="Arial" w:cs="Arial"/>
          <w:color w:val="373737"/>
          <w:sz w:val="23"/>
          <w:szCs w:val="23"/>
          <w:lang w:eastAsia="ru-RU"/>
        </w:rPr>
        <w:lastRenderedPageBreak/>
        <w:t>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 сроках и местах подачи заявлений на сдачу ГИА, местах регистрации на сдачу ЕГЭ (для выпускников прошлых лет) - до 31 декабря;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 сроках проведения ГИА - до 1 апреля;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 сроках, местах и порядке подачи и рассмотрения апелляций - до 20 апреля;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 сроках, местах и порядке информирования о результатах ГИА - до 20 апреля.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18. </w:t>
      </w:r>
      <w:proofErr w:type="gramStart"/>
      <w:r w:rsidRPr="005A3DEC">
        <w:rPr>
          <w:rFonts w:ascii="Arial" w:eastAsia="Times New Roman" w:hAnsi="Arial" w:cs="Arial"/>
          <w:color w:val="373737"/>
          <w:sz w:val="23"/>
          <w:szCs w:val="23"/>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 xml:space="preserve">Составы ГЭК, создаваемых в субъектах Российской Федерации, согласовываются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19. Общее руководство и координацию деятельности ГЭК осуществляет ее председатель, утверждаемый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Председатель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 xml:space="preserve">организует формирование состава ГЭК и представляет его на согласование в </w:t>
      </w:r>
      <w:proofErr w:type="spellStart"/>
      <w:r w:rsidRPr="005A3DEC">
        <w:rPr>
          <w:rFonts w:ascii="Arial" w:eastAsia="Times New Roman" w:hAnsi="Arial" w:cs="Arial"/>
          <w:color w:val="373737"/>
          <w:sz w:val="23"/>
          <w:szCs w:val="23"/>
          <w:lang w:eastAsia="ru-RU"/>
        </w:rPr>
        <w:t>Рособрнадзор</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организует формирование составов предметных комиссий, представляет на согласование в </w:t>
      </w:r>
      <w:proofErr w:type="spellStart"/>
      <w:r w:rsidRPr="005A3DEC">
        <w:rPr>
          <w:rFonts w:ascii="Arial" w:eastAsia="Times New Roman" w:hAnsi="Arial" w:cs="Arial"/>
          <w:color w:val="373737"/>
          <w:sz w:val="23"/>
          <w:szCs w:val="23"/>
          <w:lang w:eastAsia="ru-RU"/>
        </w:rPr>
        <w:t>Рособрнадзор</w:t>
      </w:r>
      <w:proofErr w:type="spellEnd"/>
      <w:r w:rsidRPr="005A3DEC">
        <w:rPr>
          <w:rFonts w:ascii="Arial" w:eastAsia="Times New Roman" w:hAnsi="Arial" w:cs="Arial"/>
          <w:color w:val="373737"/>
          <w:sz w:val="23"/>
          <w:szCs w:val="23"/>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5A3DEC">
        <w:rPr>
          <w:rFonts w:ascii="Arial" w:eastAsia="Times New Roman" w:hAnsi="Arial" w:cs="Arial"/>
          <w:color w:val="373737"/>
          <w:sz w:val="23"/>
          <w:szCs w:val="23"/>
          <w:lang w:eastAsia="ru-RU"/>
        </w:rPr>
        <w:t>контроля за</w:t>
      </w:r>
      <w:proofErr w:type="gramEnd"/>
      <w:r w:rsidRPr="005A3DEC">
        <w:rPr>
          <w:rFonts w:ascii="Arial" w:eastAsia="Times New Roman" w:hAnsi="Arial" w:cs="Arial"/>
          <w:color w:val="373737"/>
          <w:sz w:val="23"/>
          <w:szCs w:val="23"/>
          <w:lang w:eastAsia="ru-RU"/>
        </w:rPr>
        <w:t xml:space="preserve"> проведением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5A3DEC">
        <w:rPr>
          <w:rFonts w:ascii="Arial" w:eastAsia="Times New Roman" w:hAnsi="Arial" w:cs="Arial"/>
          <w:color w:val="373737"/>
          <w:sz w:val="23"/>
          <w:szCs w:val="23"/>
          <w:lang w:eastAsia="ru-RU"/>
        </w:rPr>
        <w:t xml:space="preserve"> решение об отстранении лиц, нарушивших устанавливаемый порядок проведения ГИА, от работ, связанных с проведением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рассматривает результаты проведения ГИА и принимает решения об утверждении, изменении и (или) аннулировании результатов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принимает решения о допуске (повторном допуске) к сдаче ГИА в случаях, установленных настоящим Порядком.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20. Члены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5A3DEC">
        <w:rPr>
          <w:rFonts w:ascii="Arial" w:eastAsia="Times New Roman" w:hAnsi="Arial" w:cs="Arial"/>
          <w:color w:val="373737"/>
          <w:sz w:val="23"/>
          <w:szCs w:val="23"/>
          <w:lang w:eastAsia="ru-RU"/>
        </w:rPr>
        <w:t>контроль за</w:t>
      </w:r>
      <w:proofErr w:type="gramEnd"/>
      <w:r w:rsidRPr="005A3DEC">
        <w:rPr>
          <w:rFonts w:ascii="Arial" w:eastAsia="Times New Roman" w:hAnsi="Arial" w:cs="Arial"/>
          <w:color w:val="373737"/>
          <w:sz w:val="23"/>
          <w:szCs w:val="23"/>
          <w:lang w:eastAsia="ru-RU"/>
        </w:rPr>
        <w:t xml:space="preserve"> проведением ГИА в ППЭ, РЦОИ, предметных комиссиях и конфликтной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наличие высшего образования;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Pr="005A3DEC">
        <w:rPr>
          <w:rFonts w:ascii="Arial" w:eastAsia="Times New Roman" w:hAnsi="Arial" w:cs="Arial"/>
          <w:color w:val="373737"/>
          <w:sz w:val="23"/>
          <w:szCs w:val="23"/>
          <w:vertAlign w:val="superscript"/>
          <w:lang w:eastAsia="ru-RU"/>
        </w:rPr>
        <w:t>23</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Председатель предметной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согласованию с руководителем РЦОИ формирует график работы предметной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осуществляет консультирование экспертов по вопросам оценивания экзаменационных работ;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взаимодействует с руководителем РЦОИ, председателем конфликтной комиссии, Комиссией по разработке КИМ;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представляет в ГЭК информацию о нарушении экспертом установленного порядка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Конфликтная комиссия: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Общее руководство и координацию деятельности конфликтной комиссии осуществляет ее председатель.</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25. В целях содействия проведению ГИА организации, осуществляющие образовательную деятельность:</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Pr="005A3DEC">
        <w:rPr>
          <w:rFonts w:ascii="Arial" w:eastAsia="Times New Roman" w:hAnsi="Arial" w:cs="Arial"/>
          <w:color w:val="373737"/>
          <w:sz w:val="23"/>
          <w:szCs w:val="23"/>
          <w:vertAlign w:val="superscript"/>
          <w:lang w:eastAsia="ru-RU"/>
        </w:rPr>
        <w:t>24</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5A3DEC">
        <w:rPr>
          <w:rFonts w:ascii="Arial" w:eastAsia="Times New Roman" w:hAnsi="Arial" w:cs="Arial"/>
          <w:color w:val="373737"/>
          <w:sz w:val="23"/>
          <w:szCs w:val="23"/>
          <w:lang w:eastAsia="ru-RU"/>
        </w:rPr>
        <w:t xml:space="preserve"> </w:t>
      </w:r>
      <w:proofErr w:type="gramStart"/>
      <w:r w:rsidRPr="005A3DEC">
        <w:rPr>
          <w:rFonts w:ascii="Arial" w:eastAsia="Times New Roman" w:hAnsi="Arial" w:cs="Arial"/>
          <w:color w:val="373737"/>
          <w:sz w:val="23"/>
          <w:szCs w:val="23"/>
          <w:lang w:eastAsia="ru-RU"/>
        </w:rPr>
        <w:t>аудиториях</w:t>
      </w:r>
      <w:proofErr w:type="gramEnd"/>
      <w:r w:rsidRPr="005A3DEC">
        <w:rPr>
          <w:rFonts w:ascii="Arial" w:eastAsia="Times New Roman" w:hAnsi="Arial" w:cs="Arial"/>
          <w:color w:val="373737"/>
          <w:sz w:val="23"/>
          <w:szCs w:val="23"/>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5A3DEC">
        <w:rPr>
          <w:rFonts w:ascii="Arial" w:eastAsia="Times New Roman" w:hAnsi="Arial" w:cs="Arial"/>
          <w:color w:val="373737"/>
          <w:sz w:val="23"/>
          <w:szCs w:val="23"/>
          <w:lang w:eastAsia="ru-RU"/>
        </w:rPr>
        <w:t>Минобрнауки</w:t>
      </w:r>
      <w:proofErr w:type="spellEnd"/>
      <w:r w:rsidRPr="005A3DEC">
        <w:rPr>
          <w:rFonts w:ascii="Arial" w:eastAsia="Times New Roman" w:hAnsi="Arial" w:cs="Arial"/>
          <w:color w:val="373737"/>
          <w:sz w:val="23"/>
          <w:szCs w:val="23"/>
          <w:lang w:eastAsia="ru-RU"/>
        </w:rPr>
        <w:t xml:space="preserve"> России</w:t>
      </w:r>
      <w:r w:rsidRPr="005A3DEC">
        <w:rPr>
          <w:rFonts w:ascii="Arial" w:eastAsia="Times New Roman" w:hAnsi="Arial" w:cs="Arial"/>
          <w:color w:val="373737"/>
          <w:sz w:val="23"/>
          <w:szCs w:val="23"/>
          <w:vertAlign w:val="superscript"/>
          <w:lang w:eastAsia="ru-RU"/>
        </w:rPr>
        <w:t>25</w:t>
      </w:r>
      <w:r w:rsidRPr="005A3DEC">
        <w:rPr>
          <w:rFonts w:ascii="Arial" w:eastAsia="Times New Roman" w:hAnsi="Arial" w:cs="Arial"/>
          <w:color w:val="373737"/>
          <w:sz w:val="23"/>
          <w:szCs w:val="23"/>
          <w:lang w:eastAsia="ru-RU"/>
        </w:rPr>
        <w:t>, предоставляется право: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5A3DEC">
        <w:rPr>
          <w:rFonts w:ascii="Arial" w:eastAsia="Times New Roman" w:hAnsi="Arial" w:cs="Arial"/>
          <w:color w:val="373737"/>
          <w:sz w:val="23"/>
          <w:szCs w:val="23"/>
          <w:vertAlign w:val="superscript"/>
          <w:lang w:eastAsia="ru-RU"/>
        </w:rPr>
        <w:t>26</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V. Сроки и продолжительность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w:t>
      </w:r>
      <w:r w:rsidRPr="005A3DEC">
        <w:rPr>
          <w:rFonts w:ascii="Arial" w:eastAsia="Times New Roman" w:hAnsi="Arial" w:cs="Arial"/>
          <w:color w:val="373737"/>
          <w:sz w:val="23"/>
          <w:szCs w:val="23"/>
          <w:lang w:eastAsia="ru-RU"/>
        </w:rPr>
        <w:lastRenderedPageBreak/>
        <w:t>дополнительные сроки проведения ГИА в формах, устанавливаемых настоящим Порядком (далее - дополнительные сроки).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1) обучающихся и выпускников прошлых лет, призванных на военную службу в период проведения ГИА, - при представлении повестки военного комиссариата;</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30. </w:t>
      </w:r>
      <w:proofErr w:type="gramStart"/>
      <w:r w:rsidRPr="005A3DEC">
        <w:rPr>
          <w:rFonts w:ascii="Arial" w:eastAsia="Times New Roman" w:hAnsi="Arial" w:cs="Arial"/>
          <w:color w:val="373737"/>
          <w:sz w:val="23"/>
          <w:szCs w:val="23"/>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31. Перерыв между проведением экзаменов по обязательным учебным предметам, </w:t>
      </w:r>
      <w:proofErr w:type="gramStart"/>
      <w:r w:rsidRPr="005A3DEC">
        <w:rPr>
          <w:rFonts w:ascii="Arial" w:eastAsia="Times New Roman" w:hAnsi="Arial" w:cs="Arial"/>
          <w:color w:val="373737"/>
          <w:sz w:val="23"/>
          <w:szCs w:val="23"/>
          <w:lang w:eastAsia="ru-RU"/>
        </w:rPr>
        <w:t>сроки</w:t>
      </w:r>
      <w:proofErr w:type="gramEnd"/>
      <w:r w:rsidRPr="005A3DEC">
        <w:rPr>
          <w:rFonts w:ascii="Arial" w:eastAsia="Times New Roman" w:hAnsi="Arial" w:cs="Arial"/>
          <w:color w:val="373737"/>
          <w:sz w:val="23"/>
          <w:szCs w:val="23"/>
          <w:lang w:eastAsia="ru-RU"/>
        </w:rPr>
        <w:t xml:space="preserve"> проведения которых установлены в соответствии с пунктом 27 настоящего Порядка, составляет не менее двух дней.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 xml:space="preserve">При продолжительности экзамена 4 и более часа организуется питание </w:t>
      </w:r>
      <w:proofErr w:type="gramStart"/>
      <w:r w:rsidRPr="005A3DEC">
        <w:rPr>
          <w:rFonts w:ascii="Arial" w:eastAsia="Times New Roman" w:hAnsi="Arial" w:cs="Arial"/>
          <w:color w:val="373737"/>
          <w:sz w:val="23"/>
          <w:szCs w:val="23"/>
          <w:lang w:eastAsia="ru-RU"/>
        </w:rPr>
        <w:t>обучающихся</w:t>
      </w:r>
      <w:proofErr w:type="gram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обучающихся и выпускников прошлых лет, указанных в пункте 37 настоящего Порядка, продолжительность экзамена увеличивается на 1,5 часа.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получившие на ГИА неудовлетворительный результат по одному из обязательных учебных предметов;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обучающиеся и выпускники прошлых лет, чьи результаты были аннулированы по решению председателя ГЭК в случае </w:t>
      </w:r>
      <w:proofErr w:type="gramStart"/>
      <w:r w:rsidRPr="005A3DEC">
        <w:rPr>
          <w:rFonts w:ascii="Arial" w:eastAsia="Times New Roman" w:hAnsi="Arial" w:cs="Arial"/>
          <w:color w:val="373737"/>
          <w:sz w:val="23"/>
          <w:szCs w:val="23"/>
          <w:lang w:eastAsia="ru-RU"/>
        </w:rPr>
        <w:t>выявления фактов нарушений устанавливаемого порядка проведения</w:t>
      </w:r>
      <w:proofErr w:type="gramEnd"/>
      <w:r w:rsidRPr="005A3DEC">
        <w:rPr>
          <w:rFonts w:ascii="Arial" w:eastAsia="Times New Roman" w:hAnsi="Arial" w:cs="Arial"/>
          <w:color w:val="373737"/>
          <w:sz w:val="23"/>
          <w:szCs w:val="23"/>
          <w:lang w:eastAsia="ru-RU"/>
        </w:rPr>
        <w:t xml:space="preserve"> ГИА, совершенных лицами, указанными в пункте 40 настоящего Порядка, или иными (в том числе неустановленными) лицами.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VI. Проведение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w:t>
      </w:r>
      <w:r w:rsidRPr="005A3DEC">
        <w:rPr>
          <w:rFonts w:ascii="Arial" w:eastAsia="Times New Roman" w:hAnsi="Arial" w:cs="Arial"/>
          <w:color w:val="373737"/>
          <w:sz w:val="23"/>
          <w:szCs w:val="23"/>
          <w:lang w:eastAsia="ru-RU"/>
        </w:rPr>
        <w:lastRenderedPageBreak/>
        <w:t xml:space="preserve">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5A3DEC">
        <w:rPr>
          <w:rFonts w:ascii="Arial" w:eastAsia="Times New Roman" w:hAnsi="Arial" w:cs="Arial"/>
          <w:color w:val="373737"/>
          <w:sz w:val="23"/>
          <w:szCs w:val="23"/>
          <w:vertAlign w:val="superscript"/>
          <w:lang w:eastAsia="ru-RU"/>
        </w:rPr>
        <w:t>27</w:t>
      </w:r>
      <w:r w:rsidRPr="005A3DEC">
        <w:rPr>
          <w:rFonts w:ascii="Arial" w:eastAsia="Times New Roman" w:hAnsi="Arial" w:cs="Arial"/>
          <w:color w:val="373737"/>
          <w:sz w:val="23"/>
          <w:szCs w:val="23"/>
          <w:lang w:eastAsia="ru-RU"/>
        </w:rPr>
        <w:t xml:space="preserve">. Вскрытие экзаменационных материалов до начала экзамена, разглашение информации, содержащейся </w:t>
      </w:r>
      <w:proofErr w:type="gramStart"/>
      <w:r w:rsidRPr="005A3DEC">
        <w:rPr>
          <w:rFonts w:ascii="Arial" w:eastAsia="Times New Roman" w:hAnsi="Arial" w:cs="Arial"/>
          <w:color w:val="373737"/>
          <w:sz w:val="23"/>
          <w:szCs w:val="23"/>
          <w:lang w:eastAsia="ru-RU"/>
        </w:rPr>
        <w:t>в</w:t>
      </w:r>
      <w:proofErr w:type="gramEnd"/>
      <w:r w:rsidRPr="005A3DEC">
        <w:rPr>
          <w:rFonts w:ascii="Arial" w:eastAsia="Times New Roman" w:hAnsi="Arial" w:cs="Arial"/>
          <w:color w:val="373737"/>
          <w:sz w:val="23"/>
          <w:szCs w:val="23"/>
          <w:lang w:eastAsia="ru-RU"/>
        </w:rPr>
        <w:t xml:space="preserve"> КИМ, экзаменационных материалов для проведения ГВЭ запрещено.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35. Экзамены проводятся в ППЭ, </w:t>
      </w:r>
      <w:proofErr w:type="gramStart"/>
      <w:r w:rsidRPr="005A3DEC">
        <w:rPr>
          <w:rFonts w:ascii="Arial" w:eastAsia="Times New Roman" w:hAnsi="Arial" w:cs="Arial"/>
          <w:color w:val="373737"/>
          <w:sz w:val="23"/>
          <w:szCs w:val="23"/>
          <w:lang w:eastAsia="ru-RU"/>
        </w:rPr>
        <w:t>места</w:t>
      </w:r>
      <w:proofErr w:type="gramEnd"/>
      <w:r w:rsidRPr="005A3DEC">
        <w:rPr>
          <w:rFonts w:ascii="Arial" w:eastAsia="Times New Roman" w:hAnsi="Arial" w:cs="Arial"/>
          <w:color w:val="373737"/>
          <w:sz w:val="23"/>
          <w:szCs w:val="23"/>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5A3DEC">
        <w:rPr>
          <w:rFonts w:ascii="Arial" w:eastAsia="Times New Roman" w:hAnsi="Arial" w:cs="Arial"/>
          <w:color w:val="373737"/>
          <w:sz w:val="23"/>
          <w:szCs w:val="23"/>
          <w:lang w:eastAsia="ru-RU"/>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5A3DEC">
        <w:rPr>
          <w:rFonts w:ascii="Arial" w:eastAsia="Times New Roman" w:hAnsi="Arial" w:cs="Arial"/>
          <w:color w:val="373737"/>
          <w:sz w:val="23"/>
          <w:szCs w:val="23"/>
          <w:lang w:eastAsia="ru-RU"/>
        </w:rPr>
        <w:t>контроля за</w:t>
      </w:r>
      <w:proofErr w:type="gramEnd"/>
      <w:r w:rsidRPr="005A3DEC">
        <w:rPr>
          <w:rFonts w:ascii="Arial" w:eastAsia="Times New Roman" w:hAnsi="Arial" w:cs="Arial"/>
          <w:color w:val="373737"/>
          <w:sz w:val="23"/>
          <w:szCs w:val="23"/>
          <w:lang w:eastAsia="ru-RU"/>
        </w:rPr>
        <w:t xml:space="preserve"> соблюдением установленного порядка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Помещения, не использующиеся для проведения экзамена, на время проведения экзамена запираются и опечатываются.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случаях, предусмотренных настоящим Порядком, аудитории, выделяемые для проведения экзаменов, оборудуются компьютерами.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Аудитории оборудуются средствами видеонаблюдения. </w:t>
      </w:r>
      <w:proofErr w:type="gramStart"/>
      <w:r w:rsidRPr="005A3DEC">
        <w:rPr>
          <w:rFonts w:ascii="Arial" w:eastAsia="Times New Roman" w:hAnsi="Arial" w:cs="Arial"/>
          <w:color w:val="373737"/>
          <w:sz w:val="23"/>
          <w:szCs w:val="23"/>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5A3DEC">
        <w:rPr>
          <w:rFonts w:ascii="Arial" w:eastAsia="Times New Roman" w:hAnsi="Arial" w:cs="Arial"/>
          <w:color w:val="373737"/>
          <w:sz w:val="23"/>
          <w:szCs w:val="23"/>
          <w:lang w:eastAsia="ru-RU"/>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5A3DEC">
        <w:rPr>
          <w:rFonts w:ascii="Arial" w:eastAsia="Times New Roman" w:hAnsi="Arial" w:cs="Arial"/>
          <w:color w:val="373737"/>
          <w:sz w:val="23"/>
          <w:szCs w:val="23"/>
          <w:lang w:eastAsia="ru-RU"/>
        </w:rPr>
        <w:t>обнаружения фактов нарушения порядка проведения ЕГЭ</w:t>
      </w:r>
      <w:proofErr w:type="gramEnd"/>
      <w:r w:rsidRPr="005A3DEC">
        <w:rPr>
          <w:rFonts w:ascii="Arial" w:eastAsia="Times New Roman" w:hAnsi="Arial" w:cs="Arial"/>
          <w:color w:val="373737"/>
          <w:sz w:val="23"/>
          <w:szCs w:val="23"/>
          <w:lang w:eastAsia="ru-RU"/>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37. </w:t>
      </w:r>
      <w:proofErr w:type="gramStart"/>
      <w:r w:rsidRPr="005A3DEC">
        <w:rPr>
          <w:rFonts w:ascii="Arial" w:eastAsia="Times New Roman" w:hAnsi="Arial" w:cs="Arial"/>
          <w:color w:val="373737"/>
          <w:sz w:val="23"/>
          <w:szCs w:val="23"/>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5A3DEC">
        <w:rPr>
          <w:rFonts w:ascii="Arial" w:eastAsia="Times New Roman" w:hAnsi="Arial" w:cs="Arial"/>
          <w:color w:val="373737"/>
          <w:sz w:val="23"/>
          <w:szCs w:val="23"/>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5A3DEC">
        <w:rPr>
          <w:rFonts w:ascii="Arial" w:eastAsia="Times New Roman" w:hAnsi="Arial" w:cs="Arial"/>
          <w:color w:val="373737"/>
          <w:sz w:val="23"/>
          <w:szCs w:val="23"/>
          <w:lang w:eastAsia="ru-RU"/>
        </w:rPr>
        <w:t>ассистент-сурдопереводчик</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слепых обучающихся, выпускников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письменная экзаменационная работа выполняется рельефно-точечным шрифтом Брайля или на компьютере.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ГВЭ по всем учебным предметам по их желанию проводится в устной форме.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обучающихся, выпускников прошлых лет с нарушением опорно-двигательного аппарата: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письменная экзаменационная работа выполняется на компьютере со специализированным программным обеспечением;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ГВЭ по всем учебным предметам по их желанию проводится в устной форме.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лиц, по медицинским показаниям не имеющих возможности прийти в ППЭ, экзамен организуется на дому.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38. </w:t>
      </w:r>
      <w:proofErr w:type="gramStart"/>
      <w:r w:rsidRPr="005A3DEC">
        <w:rPr>
          <w:rFonts w:ascii="Arial" w:eastAsia="Times New Roman" w:hAnsi="Arial" w:cs="Arial"/>
          <w:color w:val="373737"/>
          <w:sz w:val="23"/>
          <w:szCs w:val="23"/>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40. В день проведения экзамена в ППЭ присутствуют: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руководитель и организаторы ППЭ;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б) члены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г) руководитель организации, в помещениях которой организован ППЭ, или уполномоченное им лицо;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5A3DEC">
        <w:rPr>
          <w:rFonts w:ascii="Arial" w:eastAsia="Times New Roman" w:hAnsi="Arial" w:cs="Arial"/>
          <w:color w:val="373737"/>
          <w:sz w:val="23"/>
          <w:szCs w:val="23"/>
          <w:lang w:eastAsia="ru-RU"/>
        </w:rPr>
        <w:lastRenderedPageBreak/>
        <w:t>д</w:t>
      </w:r>
      <w:proofErr w:type="spellEnd"/>
      <w:r w:rsidRPr="005A3DEC">
        <w:rPr>
          <w:rFonts w:ascii="Arial" w:eastAsia="Times New Roman" w:hAnsi="Arial" w:cs="Arial"/>
          <w:color w:val="373737"/>
          <w:sz w:val="23"/>
          <w:szCs w:val="23"/>
          <w:lang w:eastAsia="ru-RU"/>
        </w:rPr>
        <w:t>) сотрудники, осуществляющие охрану правопорядка, и (или) сотрудники органов внутренних дел (полиции);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ж) сопровождающие.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5A3DEC">
        <w:rPr>
          <w:rFonts w:ascii="Arial" w:eastAsia="Times New Roman" w:hAnsi="Arial" w:cs="Arial"/>
          <w:color w:val="373737"/>
          <w:sz w:val="23"/>
          <w:szCs w:val="23"/>
          <w:lang w:eastAsia="ru-RU"/>
        </w:rPr>
        <w:t>по этому</w:t>
      </w:r>
      <w:proofErr w:type="gramEnd"/>
      <w:r w:rsidRPr="005A3DEC">
        <w:rPr>
          <w:rFonts w:ascii="Arial" w:eastAsia="Times New Roman" w:hAnsi="Arial" w:cs="Arial"/>
          <w:color w:val="373737"/>
          <w:sz w:val="23"/>
          <w:szCs w:val="23"/>
          <w:lang w:eastAsia="ru-RU"/>
        </w:rPr>
        <w:t xml:space="preserve"> учебному предмету. </w:t>
      </w:r>
      <w:proofErr w:type="gramStart"/>
      <w:r w:rsidRPr="005A3DEC">
        <w:rPr>
          <w:rFonts w:ascii="Arial" w:eastAsia="Times New Roman" w:hAnsi="Arial" w:cs="Arial"/>
          <w:color w:val="373737"/>
          <w:sz w:val="23"/>
          <w:szCs w:val="23"/>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Руководители и организаторы ППЭ, члены ГЭК информируются о месте расположения ППЭ, в </w:t>
      </w:r>
      <w:proofErr w:type="gramStart"/>
      <w:r w:rsidRPr="005A3DEC">
        <w:rPr>
          <w:rFonts w:ascii="Arial" w:eastAsia="Times New Roman" w:hAnsi="Arial" w:cs="Arial"/>
          <w:color w:val="373737"/>
          <w:sz w:val="23"/>
          <w:szCs w:val="23"/>
          <w:lang w:eastAsia="ru-RU"/>
        </w:rPr>
        <w:t>который</w:t>
      </w:r>
      <w:proofErr w:type="gramEnd"/>
      <w:r w:rsidRPr="005A3DEC">
        <w:rPr>
          <w:rFonts w:ascii="Arial" w:eastAsia="Times New Roman" w:hAnsi="Arial" w:cs="Arial"/>
          <w:color w:val="373737"/>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В день проведения экзамена по решению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41. Допу</w:t>
      </w:r>
      <w:proofErr w:type="gramStart"/>
      <w:r w:rsidRPr="005A3DEC">
        <w:rPr>
          <w:rFonts w:ascii="Arial" w:eastAsia="Times New Roman" w:hAnsi="Arial" w:cs="Arial"/>
          <w:color w:val="373737"/>
          <w:sz w:val="23"/>
          <w:szCs w:val="23"/>
          <w:lang w:eastAsia="ru-RU"/>
        </w:rPr>
        <w:t>ск в ПП</w:t>
      </w:r>
      <w:proofErr w:type="gramEnd"/>
      <w:r w:rsidRPr="005A3DEC">
        <w:rPr>
          <w:rFonts w:ascii="Arial" w:eastAsia="Times New Roman" w:hAnsi="Arial" w:cs="Arial"/>
          <w:color w:val="373737"/>
          <w:sz w:val="23"/>
          <w:szCs w:val="23"/>
          <w:lang w:eastAsia="ru-RU"/>
        </w:rPr>
        <w:t xml:space="preserve">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5A3DEC">
        <w:rPr>
          <w:rFonts w:ascii="Arial" w:eastAsia="Times New Roman" w:hAnsi="Arial" w:cs="Arial"/>
          <w:color w:val="373737"/>
          <w:sz w:val="23"/>
          <w:szCs w:val="23"/>
          <w:lang w:eastAsia="ru-RU"/>
        </w:rPr>
        <w:t>в</w:t>
      </w:r>
      <w:proofErr w:type="gramEnd"/>
      <w:r w:rsidRPr="005A3DEC">
        <w:rPr>
          <w:rFonts w:ascii="Arial" w:eastAsia="Times New Roman" w:hAnsi="Arial" w:cs="Arial"/>
          <w:color w:val="373737"/>
          <w:sz w:val="23"/>
          <w:szCs w:val="23"/>
          <w:lang w:eastAsia="ru-RU"/>
        </w:rPr>
        <w:t xml:space="preserve"> данный ППЭ.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42. Экзаменационные материалы доставляются в ППЭ членами ГЭК в день проведения экзамена по соответствующему учебному предмету.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5A3DEC">
        <w:rPr>
          <w:rFonts w:ascii="Arial" w:eastAsia="Times New Roman" w:hAnsi="Arial" w:cs="Arial"/>
          <w:color w:val="373737"/>
          <w:sz w:val="23"/>
          <w:szCs w:val="23"/>
          <w:lang w:eastAsia="ru-RU"/>
        </w:rPr>
        <w:t>контроль за</w:t>
      </w:r>
      <w:proofErr w:type="gramEnd"/>
      <w:r w:rsidRPr="005A3DEC">
        <w:rPr>
          <w:rFonts w:ascii="Arial" w:eastAsia="Times New Roman" w:hAnsi="Arial" w:cs="Arial"/>
          <w:color w:val="373737"/>
          <w:sz w:val="23"/>
          <w:szCs w:val="23"/>
          <w:lang w:eastAsia="ru-RU"/>
        </w:rPr>
        <w:t xml:space="preserve"> перемещением лиц, не задействованных в проведении экзамена.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w:t>
      </w:r>
      <w:r w:rsidRPr="005A3DEC">
        <w:rPr>
          <w:rFonts w:ascii="Arial" w:eastAsia="Times New Roman" w:hAnsi="Arial" w:cs="Arial"/>
          <w:color w:val="373737"/>
          <w:sz w:val="23"/>
          <w:szCs w:val="23"/>
          <w:lang w:eastAsia="ru-RU"/>
        </w:rPr>
        <w:lastRenderedPageBreak/>
        <w:t>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Организаторы информируют обучающихся, выпускников прошлых лет о том, что записи </w:t>
      </w:r>
      <w:proofErr w:type="gramStart"/>
      <w:r w:rsidRPr="005A3DEC">
        <w:rPr>
          <w:rFonts w:ascii="Arial" w:eastAsia="Times New Roman" w:hAnsi="Arial" w:cs="Arial"/>
          <w:color w:val="373737"/>
          <w:sz w:val="23"/>
          <w:szCs w:val="23"/>
          <w:lang w:eastAsia="ru-RU"/>
        </w:rPr>
        <w:t>на</w:t>
      </w:r>
      <w:proofErr w:type="gramEnd"/>
      <w:r w:rsidRPr="005A3DEC">
        <w:rPr>
          <w:rFonts w:ascii="Arial" w:eastAsia="Times New Roman" w:hAnsi="Arial" w:cs="Arial"/>
          <w:color w:val="373737"/>
          <w:sz w:val="23"/>
          <w:szCs w:val="23"/>
          <w:lang w:eastAsia="ru-RU"/>
        </w:rPr>
        <w:t xml:space="preserve"> </w:t>
      </w:r>
      <w:proofErr w:type="gramStart"/>
      <w:r w:rsidRPr="005A3DEC">
        <w:rPr>
          <w:rFonts w:ascii="Arial" w:eastAsia="Times New Roman" w:hAnsi="Arial" w:cs="Arial"/>
          <w:color w:val="373737"/>
          <w:sz w:val="23"/>
          <w:szCs w:val="23"/>
          <w:lang w:eastAsia="ru-RU"/>
        </w:rPr>
        <w:t>КИМ</w:t>
      </w:r>
      <w:proofErr w:type="gramEnd"/>
      <w:r w:rsidRPr="005A3DEC">
        <w:rPr>
          <w:rFonts w:ascii="Arial" w:eastAsia="Times New Roman" w:hAnsi="Arial" w:cs="Arial"/>
          <w:color w:val="373737"/>
          <w:sz w:val="23"/>
          <w:szCs w:val="23"/>
          <w:lang w:eastAsia="ru-RU"/>
        </w:rPr>
        <w:t xml:space="preserve"> и черновиках не обрабатываются и не проверяются.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В случае нехватки места в бланке для ответов на задания с развернутым ответом</w:t>
      </w:r>
      <w:proofErr w:type="gramEnd"/>
      <w:r w:rsidRPr="005A3DEC">
        <w:rPr>
          <w:rFonts w:ascii="Arial" w:eastAsia="Times New Roman" w:hAnsi="Arial" w:cs="Arial"/>
          <w:color w:val="373737"/>
          <w:sz w:val="23"/>
          <w:szCs w:val="23"/>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5A3DEC">
        <w:rPr>
          <w:rFonts w:ascii="Arial" w:eastAsia="Times New Roman" w:hAnsi="Arial" w:cs="Arial"/>
          <w:color w:val="373737"/>
          <w:sz w:val="23"/>
          <w:szCs w:val="23"/>
          <w:lang w:eastAsia="ru-RU"/>
        </w:rPr>
        <w:t>в</w:t>
      </w:r>
      <w:proofErr w:type="gramEnd"/>
      <w:r w:rsidRPr="005A3DEC">
        <w:rPr>
          <w:rFonts w:ascii="Arial" w:eastAsia="Times New Roman" w:hAnsi="Arial" w:cs="Arial"/>
          <w:color w:val="373737"/>
          <w:sz w:val="23"/>
          <w:szCs w:val="23"/>
          <w:lang w:eastAsia="ru-RU"/>
        </w:rPr>
        <w:t xml:space="preserve"> КИМ.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A3DEC">
        <w:rPr>
          <w:rFonts w:ascii="Arial" w:eastAsia="Times New Roman" w:hAnsi="Arial" w:cs="Arial"/>
          <w:color w:val="373737"/>
          <w:sz w:val="23"/>
          <w:szCs w:val="23"/>
          <w:lang w:eastAsia="ru-RU"/>
        </w:rPr>
        <w:t>контроль за</w:t>
      </w:r>
      <w:proofErr w:type="gramEnd"/>
      <w:r w:rsidRPr="005A3DEC">
        <w:rPr>
          <w:rFonts w:ascii="Arial" w:eastAsia="Times New Roman" w:hAnsi="Arial" w:cs="Arial"/>
          <w:color w:val="373737"/>
          <w:sz w:val="23"/>
          <w:szCs w:val="23"/>
          <w:lang w:eastAsia="ru-RU"/>
        </w:rPr>
        <w:t xml:space="preserve"> ним.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ручка;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б) документ, удостоверяющий личность;</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средства обучения и воспитания</w:t>
      </w:r>
      <w:r w:rsidRPr="005A3DEC">
        <w:rPr>
          <w:rFonts w:ascii="Arial" w:eastAsia="Times New Roman" w:hAnsi="Arial" w:cs="Arial"/>
          <w:color w:val="373737"/>
          <w:sz w:val="23"/>
          <w:szCs w:val="23"/>
          <w:vertAlign w:val="superscript"/>
          <w:lang w:eastAsia="ru-RU"/>
        </w:rPr>
        <w:t>28</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г) лекарства и питание (при необходимости);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5A3DEC">
        <w:rPr>
          <w:rFonts w:ascii="Arial" w:eastAsia="Times New Roman" w:hAnsi="Arial" w:cs="Arial"/>
          <w:color w:val="373737"/>
          <w:sz w:val="23"/>
          <w:szCs w:val="23"/>
          <w:lang w:eastAsia="ru-RU"/>
        </w:rPr>
        <w:t>д</w:t>
      </w:r>
      <w:proofErr w:type="spellEnd"/>
      <w:r w:rsidRPr="005A3DEC">
        <w:rPr>
          <w:rFonts w:ascii="Arial" w:eastAsia="Times New Roman" w:hAnsi="Arial" w:cs="Arial"/>
          <w:color w:val="373737"/>
          <w:sz w:val="23"/>
          <w:szCs w:val="23"/>
          <w:lang w:eastAsia="ru-RU"/>
        </w:rPr>
        <w:t>) специальные технические средства (для лиц, указанных в пункте 37 Порядка);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е) форма для направления в ГЭК замечаний о нарушениях процедуры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Во время проведения экзамена в ППЭ запрещается: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46. При проведении ЕГЭ по иностранным языкам в экзамен включается раздел "</w:t>
      </w:r>
      <w:proofErr w:type="spellStart"/>
      <w:r w:rsidRPr="005A3DEC">
        <w:rPr>
          <w:rFonts w:ascii="Arial" w:eastAsia="Times New Roman" w:hAnsi="Arial" w:cs="Arial"/>
          <w:color w:val="373737"/>
          <w:sz w:val="23"/>
          <w:szCs w:val="23"/>
          <w:lang w:eastAsia="ru-RU"/>
        </w:rPr>
        <w:t>Аудирование</w:t>
      </w:r>
      <w:proofErr w:type="spellEnd"/>
      <w:r w:rsidRPr="005A3DEC">
        <w:rPr>
          <w:rFonts w:ascii="Arial" w:eastAsia="Times New Roman" w:hAnsi="Arial" w:cs="Arial"/>
          <w:color w:val="373737"/>
          <w:sz w:val="23"/>
          <w:szCs w:val="23"/>
          <w:lang w:eastAsia="ru-RU"/>
        </w:rPr>
        <w:t xml:space="preserve">", все задания по которому записаны на </w:t>
      </w:r>
      <w:proofErr w:type="spellStart"/>
      <w:r w:rsidRPr="005A3DEC">
        <w:rPr>
          <w:rFonts w:ascii="Arial" w:eastAsia="Times New Roman" w:hAnsi="Arial" w:cs="Arial"/>
          <w:color w:val="373737"/>
          <w:sz w:val="23"/>
          <w:szCs w:val="23"/>
          <w:lang w:eastAsia="ru-RU"/>
        </w:rPr>
        <w:t>аудионоситель</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Аудитории, выделяемые для проведения раздела "</w:t>
      </w:r>
      <w:proofErr w:type="spellStart"/>
      <w:r w:rsidRPr="005A3DEC">
        <w:rPr>
          <w:rFonts w:ascii="Arial" w:eastAsia="Times New Roman" w:hAnsi="Arial" w:cs="Arial"/>
          <w:color w:val="373737"/>
          <w:sz w:val="23"/>
          <w:szCs w:val="23"/>
          <w:lang w:eastAsia="ru-RU"/>
        </w:rPr>
        <w:t>Аудирование</w:t>
      </w:r>
      <w:proofErr w:type="spellEnd"/>
      <w:r w:rsidRPr="005A3DEC">
        <w:rPr>
          <w:rFonts w:ascii="Arial" w:eastAsia="Times New Roman" w:hAnsi="Arial" w:cs="Arial"/>
          <w:color w:val="373737"/>
          <w:sz w:val="23"/>
          <w:szCs w:val="23"/>
          <w:lang w:eastAsia="ru-RU"/>
        </w:rPr>
        <w:t xml:space="preserve">", оборудуются средствами воспроизведения </w:t>
      </w:r>
      <w:proofErr w:type="spellStart"/>
      <w:r w:rsidRPr="005A3DEC">
        <w:rPr>
          <w:rFonts w:ascii="Arial" w:eastAsia="Times New Roman" w:hAnsi="Arial" w:cs="Arial"/>
          <w:color w:val="373737"/>
          <w:sz w:val="23"/>
          <w:szCs w:val="23"/>
          <w:lang w:eastAsia="ru-RU"/>
        </w:rPr>
        <w:t>аудионосителей</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выполнения заданий раздела "</w:t>
      </w:r>
      <w:proofErr w:type="spellStart"/>
      <w:r w:rsidRPr="005A3DEC">
        <w:rPr>
          <w:rFonts w:ascii="Arial" w:eastAsia="Times New Roman" w:hAnsi="Arial" w:cs="Arial"/>
          <w:color w:val="373737"/>
          <w:sz w:val="23"/>
          <w:szCs w:val="23"/>
          <w:lang w:eastAsia="ru-RU"/>
        </w:rPr>
        <w:t>Аудирование</w:t>
      </w:r>
      <w:proofErr w:type="spellEnd"/>
      <w:r w:rsidRPr="005A3DEC">
        <w:rPr>
          <w:rFonts w:ascii="Arial" w:eastAsia="Times New Roman" w:hAnsi="Arial" w:cs="Arial"/>
          <w:color w:val="373737"/>
          <w:sz w:val="23"/>
          <w:szCs w:val="23"/>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47. При проведении ЕГЭ по иностранным языкам в экзамен также включается раздел "Говорение", устные </w:t>
      </w:r>
      <w:proofErr w:type="gramStart"/>
      <w:r w:rsidRPr="005A3DEC">
        <w:rPr>
          <w:rFonts w:ascii="Arial" w:eastAsia="Times New Roman" w:hAnsi="Arial" w:cs="Arial"/>
          <w:color w:val="373737"/>
          <w:sz w:val="23"/>
          <w:szCs w:val="23"/>
          <w:lang w:eastAsia="ru-RU"/>
        </w:rPr>
        <w:t>ответы</w:t>
      </w:r>
      <w:proofErr w:type="gramEnd"/>
      <w:r w:rsidRPr="005A3DEC">
        <w:rPr>
          <w:rFonts w:ascii="Arial" w:eastAsia="Times New Roman" w:hAnsi="Arial" w:cs="Arial"/>
          <w:color w:val="373737"/>
          <w:sz w:val="23"/>
          <w:szCs w:val="23"/>
          <w:lang w:eastAsia="ru-RU"/>
        </w:rPr>
        <w:t xml:space="preserve"> на задания которого записываются на </w:t>
      </w:r>
      <w:proofErr w:type="spellStart"/>
      <w:r w:rsidRPr="005A3DEC">
        <w:rPr>
          <w:rFonts w:ascii="Arial" w:eastAsia="Times New Roman" w:hAnsi="Arial" w:cs="Arial"/>
          <w:color w:val="373737"/>
          <w:sz w:val="23"/>
          <w:szCs w:val="23"/>
          <w:lang w:eastAsia="ru-RU"/>
        </w:rPr>
        <w:t>аудионосители</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 xml:space="preserve">Обучающиеся, выпускники прошлых лет получают бланк </w:t>
      </w:r>
      <w:proofErr w:type="gramStart"/>
      <w:r w:rsidRPr="005A3DEC">
        <w:rPr>
          <w:rFonts w:ascii="Arial" w:eastAsia="Times New Roman" w:hAnsi="Arial" w:cs="Arial"/>
          <w:color w:val="373737"/>
          <w:sz w:val="23"/>
          <w:szCs w:val="23"/>
          <w:lang w:eastAsia="ru-RU"/>
        </w:rPr>
        <w:t>регистрации</w:t>
      </w:r>
      <w:proofErr w:type="gramEnd"/>
      <w:r w:rsidRPr="005A3DEC">
        <w:rPr>
          <w:rFonts w:ascii="Arial" w:eastAsia="Times New Roman" w:hAnsi="Arial" w:cs="Arial"/>
          <w:color w:val="373737"/>
          <w:sz w:val="23"/>
          <w:szCs w:val="23"/>
          <w:lang w:eastAsia="ru-RU"/>
        </w:rP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48. При проведении ГВЭ в устной форме устные ответы </w:t>
      </w:r>
      <w:proofErr w:type="gramStart"/>
      <w:r w:rsidRPr="005A3DEC">
        <w:rPr>
          <w:rFonts w:ascii="Arial" w:eastAsia="Times New Roman" w:hAnsi="Arial" w:cs="Arial"/>
          <w:color w:val="373737"/>
          <w:sz w:val="23"/>
          <w:szCs w:val="23"/>
          <w:lang w:eastAsia="ru-RU"/>
        </w:rPr>
        <w:t>обучающихся</w:t>
      </w:r>
      <w:proofErr w:type="gramEnd"/>
      <w:r w:rsidRPr="005A3DEC">
        <w:rPr>
          <w:rFonts w:ascii="Arial" w:eastAsia="Times New Roman" w:hAnsi="Arial" w:cs="Arial"/>
          <w:color w:val="373737"/>
          <w:sz w:val="23"/>
          <w:szCs w:val="23"/>
          <w:lang w:eastAsia="ru-RU"/>
        </w:rPr>
        <w:t xml:space="preserve"> записываются на </w:t>
      </w:r>
      <w:proofErr w:type="spellStart"/>
      <w:r w:rsidRPr="005A3DEC">
        <w:rPr>
          <w:rFonts w:ascii="Arial" w:eastAsia="Times New Roman" w:hAnsi="Arial" w:cs="Arial"/>
          <w:color w:val="373737"/>
          <w:sz w:val="23"/>
          <w:szCs w:val="23"/>
          <w:lang w:eastAsia="ru-RU"/>
        </w:rPr>
        <w:t>аудионосители</w:t>
      </w:r>
      <w:proofErr w:type="spellEnd"/>
      <w:r w:rsidRPr="005A3DEC">
        <w:rPr>
          <w:rFonts w:ascii="Arial" w:eastAsia="Times New Roman" w:hAnsi="Arial" w:cs="Arial"/>
          <w:color w:val="373737"/>
          <w:sz w:val="23"/>
          <w:szCs w:val="23"/>
          <w:lang w:eastAsia="ru-RU"/>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5A3DEC">
        <w:rPr>
          <w:rFonts w:ascii="Arial" w:eastAsia="Times New Roman" w:hAnsi="Arial" w:cs="Arial"/>
          <w:color w:val="373737"/>
          <w:sz w:val="23"/>
          <w:szCs w:val="23"/>
          <w:lang w:eastAsia="ru-RU"/>
        </w:rPr>
        <w:t>обучающихся</w:t>
      </w:r>
      <w:proofErr w:type="gramEnd"/>
      <w:r w:rsidRPr="005A3DEC">
        <w:rPr>
          <w:rFonts w:ascii="Arial" w:eastAsia="Times New Roman" w:hAnsi="Arial" w:cs="Arial"/>
          <w:color w:val="373737"/>
          <w:sz w:val="23"/>
          <w:szCs w:val="23"/>
          <w:lang w:eastAsia="ru-RU"/>
        </w:rPr>
        <w:t xml:space="preserve"> приглашают к средству цифровой аудиозаписи. </w:t>
      </w:r>
      <w:proofErr w:type="gramStart"/>
      <w:r w:rsidRPr="005A3DEC">
        <w:rPr>
          <w:rFonts w:ascii="Arial" w:eastAsia="Times New Roman" w:hAnsi="Arial" w:cs="Arial"/>
          <w:color w:val="373737"/>
          <w:sz w:val="23"/>
          <w:szCs w:val="23"/>
          <w:lang w:eastAsia="ru-RU"/>
        </w:rPr>
        <w:t>Обучающиеся</w:t>
      </w:r>
      <w:proofErr w:type="gramEnd"/>
      <w:r w:rsidRPr="005A3DEC">
        <w:rPr>
          <w:rFonts w:ascii="Arial" w:eastAsia="Times New Roman" w:hAnsi="Arial" w:cs="Arial"/>
          <w:color w:val="373737"/>
          <w:sz w:val="23"/>
          <w:szCs w:val="23"/>
          <w:lang w:eastAsia="ru-RU"/>
        </w:rPr>
        <w:t xml:space="preserve"> по команде организатора громко и разборчиво дают устный ответ на задание. Организатор дает </w:t>
      </w:r>
      <w:proofErr w:type="gramStart"/>
      <w:r w:rsidRPr="005A3DEC">
        <w:rPr>
          <w:rFonts w:ascii="Arial" w:eastAsia="Times New Roman" w:hAnsi="Arial" w:cs="Arial"/>
          <w:color w:val="373737"/>
          <w:sz w:val="23"/>
          <w:szCs w:val="23"/>
          <w:lang w:eastAsia="ru-RU"/>
        </w:rPr>
        <w:t>обучающемуся</w:t>
      </w:r>
      <w:proofErr w:type="gramEnd"/>
      <w:r w:rsidRPr="005A3DEC">
        <w:rPr>
          <w:rFonts w:ascii="Arial" w:eastAsia="Times New Roman" w:hAnsi="Arial" w:cs="Arial"/>
          <w:color w:val="373737"/>
          <w:sz w:val="23"/>
          <w:szCs w:val="23"/>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5A3DEC">
        <w:rPr>
          <w:rFonts w:ascii="Arial" w:eastAsia="Times New Roman" w:hAnsi="Arial" w:cs="Arial"/>
          <w:color w:val="373737"/>
          <w:sz w:val="23"/>
          <w:szCs w:val="23"/>
          <w:lang w:eastAsia="ru-RU"/>
        </w:rPr>
        <w:t>записан</w:t>
      </w:r>
      <w:proofErr w:type="gramEnd"/>
      <w:r w:rsidRPr="005A3DEC">
        <w:rPr>
          <w:rFonts w:ascii="Arial" w:eastAsia="Times New Roman" w:hAnsi="Arial" w:cs="Arial"/>
          <w:color w:val="373737"/>
          <w:sz w:val="23"/>
          <w:szCs w:val="23"/>
          <w:lang w:eastAsia="ru-RU"/>
        </w:rPr>
        <w:t xml:space="preserve"> верно.</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51. По завершении экзамена члены ГЭК составляют отчет о проведении ЕГЭ в ППЭ, который в тот же день передается в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Экзаменационные работы ГВЭ в тот же день доставляются членами ГЭК из ППЭ в предметные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VII. Проверка экзаменационных работ и их оценивание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52. При проведении ГИА в форме ЕГЭ используется </w:t>
      </w:r>
      <w:proofErr w:type="spellStart"/>
      <w:r w:rsidRPr="005A3DEC">
        <w:rPr>
          <w:rFonts w:ascii="Arial" w:eastAsia="Times New Roman" w:hAnsi="Arial" w:cs="Arial"/>
          <w:color w:val="373737"/>
          <w:sz w:val="23"/>
          <w:szCs w:val="23"/>
          <w:lang w:eastAsia="ru-RU"/>
        </w:rPr>
        <w:t>стобалльная</w:t>
      </w:r>
      <w:proofErr w:type="spellEnd"/>
      <w:r w:rsidRPr="005A3DEC">
        <w:rPr>
          <w:rFonts w:ascii="Arial" w:eastAsia="Times New Roman" w:hAnsi="Arial" w:cs="Arial"/>
          <w:color w:val="373737"/>
          <w:sz w:val="23"/>
          <w:szCs w:val="23"/>
          <w:lang w:eastAsia="ru-RU"/>
        </w:rPr>
        <w:t xml:space="preserve"> система оценки, в форме ГВЭ - пятибалльная система оценки.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53. Проверка экзаменационных работ ЕГЭ обучающихся, выпускников прошлых лет включает в себя: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обработку бланков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проверку ответов обучающихся, выпускников прошлых лет на задания экзаменационной работы, предусматривающие развернутый ответ;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централизованную проверку экзаменационных работ.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Записи на черновиках и КИМ не обрабатываются и не проверяются.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56. Обработка экзаменационных работ ЕГЭ включает в себя: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сканирование бланков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распознавание информации, внесенной в бланки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сверку распознанной информации с оригинальной информацией, внесенной в бланки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58. Экзаменационные работы ЕГЭ, прошедшие обработку, хранятся в РЦОИ, а экзаменационные работы ГВЭ - в местах, определенных органом </w:t>
      </w:r>
      <w:r w:rsidRPr="005A3DEC">
        <w:rPr>
          <w:rFonts w:ascii="Arial" w:eastAsia="Times New Roman" w:hAnsi="Arial" w:cs="Arial"/>
          <w:color w:val="373737"/>
          <w:sz w:val="23"/>
          <w:szCs w:val="23"/>
          <w:lang w:eastAsia="ru-RU"/>
        </w:rPr>
        <w:lastRenderedPageBreak/>
        <w:t xml:space="preserve">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5A3DEC">
        <w:rPr>
          <w:rFonts w:ascii="Arial" w:eastAsia="Times New Roman" w:hAnsi="Arial" w:cs="Arial"/>
          <w:color w:val="373737"/>
          <w:sz w:val="23"/>
          <w:szCs w:val="23"/>
          <w:lang w:eastAsia="ru-RU"/>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59. В рамках осуществления проверки экзаменационных работ обучающихся, выпускников прошлых лет предметные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принимают к рассмотрению экзаменационные работы;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sidRPr="005A3DEC">
        <w:rPr>
          <w:rFonts w:ascii="Arial" w:eastAsia="Times New Roman" w:hAnsi="Arial" w:cs="Arial"/>
          <w:color w:val="373737"/>
          <w:sz w:val="23"/>
          <w:szCs w:val="23"/>
          <w:vertAlign w:val="superscript"/>
          <w:lang w:eastAsia="ru-RU"/>
        </w:rPr>
        <w:t>29</w:t>
      </w:r>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60. Экзаменационные работы проходят следующие виды проверок: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проверку двумя экспертами (далее - первая и вторая проверки);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w:t>
      </w:r>
      <w:r w:rsidRPr="005A3DEC">
        <w:rPr>
          <w:rFonts w:ascii="Arial" w:eastAsia="Times New Roman" w:hAnsi="Arial" w:cs="Arial"/>
          <w:color w:val="373737"/>
          <w:sz w:val="23"/>
          <w:szCs w:val="23"/>
          <w:lang w:eastAsia="ru-RU"/>
        </w:rPr>
        <w:lastRenderedPageBreak/>
        <w:t>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5A3DEC">
        <w:rPr>
          <w:rFonts w:ascii="Arial" w:eastAsia="Times New Roman" w:hAnsi="Arial" w:cs="Arial"/>
          <w:color w:val="373737"/>
          <w:sz w:val="23"/>
          <w:szCs w:val="23"/>
          <w:lang w:eastAsia="ru-RU"/>
        </w:rPr>
        <w:t>автоматизированно</w:t>
      </w:r>
      <w:proofErr w:type="spellEnd"/>
      <w:r w:rsidRPr="005A3DEC">
        <w:rPr>
          <w:rFonts w:ascii="Arial" w:eastAsia="Times New Roman" w:hAnsi="Arial" w:cs="Arial"/>
          <w:color w:val="373737"/>
          <w:sz w:val="23"/>
          <w:szCs w:val="23"/>
          <w:lang w:eastAsia="ru-RU"/>
        </w:rPr>
        <w:t>, с использованием специализированных аппаратно-программных средств РЦОИ.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члены ГЭК - по решению председателя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б) общественные наблюдатели, аккредитованные в установленном порядке, - по желанию;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в) должностные лица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66. Централизованная проверка включает в себя: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организацию межрегиональной перекрестной проверки и в случаях, установленных настоящим Порядком, перепроверки;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определение первичных баллов ЕГЭ (сумма баллов за правильно выполненные задания экзаменационной работы);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перевод первичных баллов ЕГЭ в </w:t>
      </w:r>
      <w:proofErr w:type="spellStart"/>
      <w:r w:rsidRPr="005A3DEC">
        <w:rPr>
          <w:rFonts w:ascii="Arial" w:eastAsia="Times New Roman" w:hAnsi="Arial" w:cs="Arial"/>
          <w:color w:val="373737"/>
          <w:sz w:val="23"/>
          <w:szCs w:val="23"/>
          <w:lang w:eastAsia="ru-RU"/>
        </w:rPr>
        <w:t>стобалльную</w:t>
      </w:r>
      <w:proofErr w:type="spellEnd"/>
      <w:r w:rsidRPr="005A3DEC">
        <w:rPr>
          <w:rFonts w:ascii="Arial" w:eastAsia="Times New Roman" w:hAnsi="Arial" w:cs="Arial"/>
          <w:color w:val="373737"/>
          <w:sz w:val="23"/>
          <w:szCs w:val="23"/>
          <w:lang w:eastAsia="ru-RU"/>
        </w:rPr>
        <w:t xml:space="preserve"> систему оценивания.</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По решению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По поручению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xml:space="preserve"> предметные комиссии, созданные </w:t>
      </w:r>
      <w:proofErr w:type="spellStart"/>
      <w:r w:rsidRPr="005A3DEC">
        <w:rPr>
          <w:rFonts w:ascii="Arial" w:eastAsia="Times New Roman" w:hAnsi="Arial" w:cs="Arial"/>
          <w:color w:val="373737"/>
          <w:sz w:val="23"/>
          <w:szCs w:val="23"/>
          <w:lang w:eastAsia="ru-RU"/>
        </w:rPr>
        <w:t>Рособрнадзором</w:t>
      </w:r>
      <w:proofErr w:type="spellEnd"/>
      <w:r w:rsidRPr="005A3DEC">
        <w:rPr>
          <w:rFonts w:ascii="Arial" w:eastAsia="Times New Roman" w:hAnsi="Arial" w:cs="Arial"/>
          <w:color w:val="373737"/>
          <w:sz w:val="23"/>
          <w:szCs w:val="23"/>
          <w:lang w:eastAsia="ru-RU"/>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Результаты перепроверки оформляются протоколами.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VIII. Утверждение, изменение и (или) аннулирование результатов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w:t>
      </w:r>
      <w:r w:rsidRPr="005A3DEC">
        <w:rPr>
          <w:rFonts w:ascii="Arial" w:eastAsia="Times New Roman" w:hAnsi="Arial" w:cs="Arial"/>
          <w:color w:val="373737"/>
          <w:sz w:val="23"/>
          <w:szCs w:val="23"/>
          <w:lang w:eastAsia="ru-RU"/>
        </w:rPr>
        <w:lastRenderedPageBreak/>
        <w:t>данные о результатах ЕГЭ, а председатели предметных комиссий - данные о результатах ГВЭ по каждому обучающемуся, выпускнику прошлых лет.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IX. Оценка результатов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w:t>
      </w:r>
      <w:r w:rsidRPr="005A3DEC">
        <w:rPr>
          <w:rFonts w:ascii="Arial" w:eastAsia="Times New Roman" w:hAnsi="Arial" w:cs="Arial"/>
          <w:color w:val="373737"/>
          <w:sz w:val="23"/>
          <w:szCs w:val="23"/>
          <w:vertAlign w:val="superscript"/>
          <w:lang w:eastAsia="ru-RU"/>
        </w:rPr>
        <w:t>30</w:t>
      </w:r>
      <w:r w:rsidRPr="005A3DEC">
        <w:rPr>
          <w:rFonts w:ascii="Arial" w:eastAsia="Times New Roman" w:hAnsi="Arial" w:cs="Arial"/>
          <w:color w:val="373737"/>
          <w:sz w:val="23"/>
          <w:szCs w:val="23"/>
          <w:lang w:eastAsia="ru-RU"/>
        </w:rPr>
        <w:t>, а при сдаче ГВЭ получил отметки не ниже удовлетворительной (три балла).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75. </w:t>
      </w:r>
      <w:proofErr w:type="gramStart"/>
      <w:r w:rsidRPr="005A3DEC">
        <w:rPr>
          <w:rFonts w:ascii="Arial" w:eastAsia="Times New Roman" w:hAnsi="Arial" w:cs="Arial"/>
          <w:color w:val="373737"/>
          <w:sz w:val="23"/>
          <w:szCs w:val="23"/>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5A3DEC">
        <w:rPr>
          <w:rFonts w:ascii="Arial" w:eastAsia="Times New Roman" w:hAnsi="Arial" w:cs="Arial"/>
          <w:color w:val="373737"/>
          <w:sz w:val="23"/>
          <w:szCs w:val="23"/>
          <w:lang w:eastAsia="ru-RU"/>
        </w:rPr>
        <w:t xml:space="preserve"> </w:t>
      </w:r>
      <w:proofErr w:type="gramStart"/>
      <w:r w:rsidRPr="005A3DEC">
        <w:rPr>
          <w:rFonts w:ascii="Arial" w:eastAsia="Times New Roman" w:hAnsi="Arial" w:cs="Arial"/>
          <w:color w:val="373737"/>
          <w:sz w:val="23"/>
          <w:szCs w:val="23"/>
          <w:lang w:eastAsia="ru-RU"/>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b/>
          <w:bCs/>
          <w:color w:val="373737"/>
          <w:sz w:val="23"/>
          <w:szCs w:val="23"/>
          <w:lang w:eastAsia="ru-RU"/>
        </w:rPr>
        <w:t>X. Прием и рассмотрение апелляций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 рассмотрении апелляции также присутствуют:</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а) члены ГЭК - по решению председателя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б) общественные наблюдатели, аккредитованные в установленном порядке, - по желанию;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в) должностные лица </w:t>
      </w:r>
      <w:proofErr w:type="spellStart"/>
      <w:r w:rsidRPr="005A3DEC">
        <w:rPr>
          <w:rFonts w:ascii="Arial" w:eastAsia="Times New Roman" w:hAnsi="Arial" w:cs="Arial"/>
          <w:color w:val="373737"/>
          <w:sz w:val="23"/>
          <w:szCs w:val="23"/>
          <w:lang w:eastAsia="ru-RU"/>
        </w:rPr>
        <w:t>Рособрнадзора</w:t>
      </w:r>
      <w:proofErr w:type="spellEnd"/>
      <w:r w:rsidRPr="005A3DEC">
        <w:rPr>
          <w:rFonts w:ascii="Arial" w:eastAsia="Times New Roman" w:hAnsi="Arial" w:cs="Arial"/>
          <w:color w:val="373737"/>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Рассмотрение апелляции проводится в спокойной и доброжелательной обстановке.</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 отклонении апелляции;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lastRenderedPageBreak/>
        <w:t>об удовлетворении апелляции.</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Обучающиеся, выпускники прошлых лет заблаговременно информируются о времени, месте и порядке рассмотрения апелляций.</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85. Руководитель организации, принявший апелляцию, незамедлительно передает ее в конфликтную комиссию.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 xml:space="preserve">86. </w:t>
      </w:r>
      <w:proofErr w:type="gramStart"/>
      <w:r w:rsidRPr="005A3DEC">
        <w:rPr>
          <w:rFonts w:ascii="Arial" w:eastAsia="Times New Roman" w:hAnsi="Arial" w:cs="Arial"/>
          <w:color w:val="373737"/>
          <w:sz w:val="23"/>
          <w:szCs w:val="23"/>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lang w:eastAsia="ru-RU"/>
        </w:rPr>
        <w:lastRenderedPageBreak/>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5A3DEC">
        <w:rPr>
          <w:rFonts w:ascii="Arial" w:eastAsia="Times New Roman" w:hAnsi="Arial" w:cs="Arial"/>
          <w:color w:val="373737"/>
          <w:sz w:val="23"/>
          <w:szCs w:val="23"/>
          <w:vertAlign w:val="superscript"/>
          <w:lang w:eastAsia="ru-RU"/>
        </w:rPr>
        <w:t>1</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6 статьи 68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3</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4</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11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5</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1 части 13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6</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2 части 13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7</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3 статьи 34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8</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11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9</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10</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2 части 12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lastRenderedPageBreak/>
        <w:t>11</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2 части 9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12</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13</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14</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15</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1 части 2 статьи 98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16</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4 статьи 98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17</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1 части 9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18</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2 части 2 статьи 98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19</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4 статьи 98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20</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1 части 15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21</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4 статьи 98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22</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Пункт 2 части 15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23</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24</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4 статьи 98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25</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15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26</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15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27</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11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28</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5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29</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373737"/>
          <w:sz w:val="23"/>
          <w:szCs w:val="23"/>
          <w:vertAlign w:val="superscript"/>
          <w:lang w:eastAsia="ru-RU"/>
        </w:rPr>
        <w:t>30</w:t>
      </w:r>
      <w:r w:rsidRPr="005A3DEC">
        <w:rPr>
          <w:rFonts w:ascii="Arial" w:eastAsia="Times New Roman" w:hAnsi="Arial" w:cs="Arial"/>
          <w:color w:val="373737"/>
          <w:sz w:val="23"/>
          <w:lang w:eastAsia="ru-RU"/>
        </w:rPr>
        <w:t> </w:t>
      </w:r>
      <w:r w:rsidRPr="005A3DEC">
        <w:rPr>
          <w:rFonts w:ascii="Arial" w:eastAsia="Times New Roman" w:hAnsi="Arial" w:cs="Arial"/>
          <w:color w:val="373737"/>
          <w:sz w:val="23"/>
          <w:szCs w:val="23"/>
          <w:lang w:eastAsia="ru-RU"/>
        </w:rPr>
        <w:t>Часть 14 статьи 59 Федерального закона.</w:t>
      </w:r>
    </w:p>
    <w:p w:rsidR="005A3DEC" w:rsidRPr="005A3DEC" w:rsidRDefault="005A3DEC" w:rsidP="005A3DEC">
      <w:pPr>
        <w:shd w:val="clear" w:color="auto" w:fill="FFFFFF"/>
        <w:spacing w:before="150" w:after="135" w:line="240" w:lineRule="auto"/>
        <w:outlineLvl w:val="4"/>
        <w:rPr>
          <w:rFonts w:ascii="Arial" w:eastAsia="Times New Roman" w:hAnsi="Arial" w:cs="Arial"/>
          <w:i/>
          <w:iCs/>
          <w:color w:val="393838"/>
          <w:sz w:val="21"/>
          <w:szCs w:val="21"/>
          <w:lang w:eastAsia="ru-RU"/>
        </w:rPr>
      </w:pPr>
      <w:bookmarkStart w:id="0" w:name="maindocs"/>
      <w:bookmarkEnd w:id="0"/>
      <w:r w:rsidRPr="005A3DEC">
        <w:rPr>
          <w:rFonts w:ascii="Arial" w:eastAsia="Times New Roman" w:hAnsi="Arial" w:cs="Arial"/>
          <w:i/>
          <w:iCs/>
          <w:color w:val="393838"/>
          <w:sz w:val="21"/>
          <w:szCs w:val="21"/>
          <w:lang w:eastAsia="ru-RU"/>
        </w:rPr>
        <w:t>Изменения и поправки </w:t>
      </w:r>
    </w:p>
    <w:p w:rsidR="005A3DEC" w:rsidRPr="005A3DEC" w:rsidRDefault="005A3DEC" w:rsidP="005A3DEC">
      <w:pPr>
        <w:shd w:val="clear" w:color="auto" w:fill="FFFFFF"/>
        <w:spacing w:before="240" w:after="240" w:line="300" w:lineRule="atLeast"/>
        <w:ind w:left="840"/>
        <w:rPr>
          <w:rFonts w:ascii="Arial" w:eastAsia="Times New Roman" w:hAnsi="Arial" w:cs="Arial"/>
          <w:color w:val="373737"/>
          <w:sz w:val="23"/>
          <w:szCs w:val="23"/>
          <w:lang w:eastAsia="ru-RU"/>
        </w:rPr>
      </w:pPr>
      <w:r w:rsidRPr="005A3DEC">
        <w:rPr>
          <w:rFonts w:ascii="Arial" w:eastAsia="Times New Roman" w:hAnsi="Arial" w:cs="Arial"/>
          <w:color w:val="B5B5B5"/>
          <w:sz w:val="18"/>
          <w:lang w:eastAsia="ru-RU"/>
        </w:rPr>
        <w:t>25.04.2014</w:t>
      </w:r>
      <w:r w:rsidRPr="005A3DEC">
        <w:rPr>
          <w:rFonts w:ascii="Arial" w:eastAsia="Times New Roman" w:hAnsi="Arial" w:cs="Arial"/>
          <w:color w:val="373737"/>
          <w:sz w:val="23"/>
          <w:lang w:eastAsia="ru-RU"/>
        </w:rPr>
        <w:t> </w:t>
      </w:r>
      <w:hyperlink r:id="rId5" w:history="1">
        <w:r w:rsidRPr="005A3DEC">
          <w:rPr>
            <w:rFonts w:ascii="Arial" w:eastAsia="Times New Roman" w:hAnsi="Arial" w:cs="Arial"/>
            <w:color w:val="344A64"/>
            <w:sz w:val="23"/>
            <w:u w:val="single"/>
            <w:lang w:eastAsia="ru-RU"/>
          </w:rPr>
          <w:t>Приказ Министерства образования и науки Российской Федерации (</w:t>
        </w:r>
        <w:proofErr w:type="spellStart"/>
        <w:r w:rsidRPr="005A3DEC">
          <w:rPr>
            <w:rFonts w:ascii="Arial" w:eastAsia="Times New Roman" w:hAnsi="Arial" w:cs="Arial"/>
            <w:color w:val="344A64"/>
            <w:sz w:val="23"/>
            <w:u w:val="single"/>
            <w:lang w:eastAsia="ru-RU"/>
          </w:rPr>
          <w:t>Минобрнауки</w:t>
        </w:r>
        <w:proofErr w:type="spellEnd"/>
        <w:r w:rsidRPr="005A3DEC">
          <w:rPr>
            <w:rFonts w:ascii="Arial" w:eastAsia="Times New Roman" w:hAnsi="Arial" w:cs="Arial"/>
            <w:color w:val="344A64"/>
            <w:sz w:val="23"/>
            <w:u w:val="single"/>
            <w:lang w:eastAsia="ru-RU"/>
          </w:rPr>
          <w:t xml:space="preserve"> России) от 8 апреля 2014 г. N 291 г. Москва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hyperlink>
    </w:p>
    <w:p w:rsidR="00BA39C8" w:rsidRDefault="00BA39C8"/>
    <w:sectPr w:rsidR="00BA39C8" w:rsidSect="00BA3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DEC"/>
    <w:rsid w:val="004A6D0F"/>
    <w:rsid w:val="005A3DEC"/>
    <w:rsid w:val="00BA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C8"/>
  </w:style>
  <w:style w:type="paragraph" w:styleId="1">
    <w:name w:val="heading 1"/>
    <w:basedOn w:val="a"/>
    <w:link w:val="10"/>
    <w:uiPriority w:val="9"/>
    <w:qFormat/>
    <w:rsid w:val="005A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3D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A3D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A3D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D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3DE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A3DE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A3DE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A3DEC"/>
  </w:style>
  <w:style w:type="character" w:styleId="a3">
    <w:name w:val="Hyperlink"/>
    <w:basedOn w:val="a0"/>
    <w:uiPriority w:val="99"/>
    <w:semiHidden/>
    <w:unhideWhenUsed/>
    <w:rsid w:val="005A3DEC"/>
    <w:rPr>
      <w:color w:val="0000FF"/>
      <w:u w:val="single"/>
    </w:rPr>
  </w:style>
  <w:style w:type="character" w:customStyle="1" w:styleId="tik-text">
    <w:name w:val="tik-text"/>
    <w:basedOn w:val="a0"/>
    <w:rsid w:val="005A3DEC"/>
  </w:style>
  <w:style w:type="paragraph" w:styleId="a4">
    <w:name w:val="Normal (Web)"/>
    <w:basedOn w:val="a"/>
    <w:uiPriority w:val="99"/>
    <w:semiHidden/>
    <w:unhideWhenUsed/>
    <w:rsid w:val="005A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5A3DEC"/>
  </w:style>
  <w:style w:type="paragraph" w:styleId="a5">
    <w:name w:val="Balloon Text"/>
    <w:basedOn w:val="a"/>
    <w:link w:val="a6"/>
    <w:uiPriority w:val="99"/>
    <w:semiHidden/>
    <w:unhideWhenUsed/>
    <w:rsid w:val="005A3D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32769">
      <w:bodyDiv w:val="1"/>
      <w:marLeft w:val="0"/>
      <w:marRight w:val="0"/>
      <w:marTop w:val="0"/>
      <w:marBottom w:val="0"/>
      <w:divBdr>
        <w:top w:val="none" w:sz="0" w:space="0" w:color="auto"/>
        <w:left w:val="none" w:sz="0" w:space="0" w:color="auto"/>
        <w:bottom w:val="none" w:sz="0" w:space="0" w:color="auto"/>
        <w:right w:val="none" w:sz="0" w:space="0" w:color="auto"/>
      </w:divBdr>
      <w:divsChild>
        <w:div w:id="842089349">
          <w:marLeft w:val="240"/>
          <w:marRight w:val="0"/>
          <w:marTop w:val="270"/>
          <w:marBottom w:val="0"/>
          <w:divBdr>
            <w:top w:val="none" w:sz="0" w:space="0" w:color="auto"/>
            <w:left w:val="none" w:sz="0" w:space="0" w:color="auto"/>
            <w:bottom w:val="none" w:sz="0" w:space="0" w:color="auto"/>
            <w:right w:val="none" w:sz="0" w:space="0" w:color="auto"/>
          </w:divBdr>
          <w:divsChild>
            <w:div w:id="1592855337">
              <w:marLeft w:val="0"/>
              <w:marRight w:val="0"/>
              <w:marTop w:val="0"/>
              <w:marBottom w:val="0"/>
              <w:divBdr>
                <w:top w:val="none" w:sz="0" w:space="0" w:color="auto"/>
                <w:left w:val="none" w:sz="0" w:space="0" w:color="auto"/>
                <w:bottom w:val="none" w:sz="0" w:space="0" w:color="auto"/>
                <w:right w:val="none" w:sz="0" w:space="0" w:color="auto"/>
              </w:divBdr>
              <w:divsChild>
                <w:div w:id="224804630">
                  <w:marLeft w:val="0"/>
                  <w:marRight w:val="0"/>
                  <w:marTop w:val="0"/>
                  <w:marBottom w:val="0"/>
                  <w:divBdr>
                    <w:top w:val="none" w:sz="0" w:space="0" w:color="auto"/>
                    <w:left w:val="none" w:sz="0" w:space="0" w:color="auto"/>
                    <w:bottom w:val="none" w:sz="0" w:space="0" w:color="auto"/>
                    <w:right w:val="none" w:sz="0" w:space="0" w:color="auto"/>
                  </w:divBdr>
                </w:div>
                <w:div w:id="996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2543">
          <w:marLeft w:val="240"/>
          <w:marRight w:val="0"/>
          <w:marTop w:val="0"/>
          <w:marBottom w:val="0"/>
          <w:divBdr>
            <w:top w:val="none" w:sz="0" w:space="0" w:color="auto"/>
            <w:left w:val="none" w:sz="0" w:space="0" w:color="auto"/>
            <w:bottom w:val="none" w:sz="0" w:space="0" w:color="auto"/>
            <w:right w:val="none" w:sz="0" w:space="0" w:color="auto"/>
          </w:divBdr>
          <w:divsChild>
            <w:div w:id="1889028777">
              <w:marLeft w:val="0"/>
              <w:marRight w:val="0"/>
              <w:marTop w:val="0"/>
              <w:marBottom w:val="0"/>
              <w:divBdr>
                <w:top w:val="none" w:sz="0" w:space="0" w:color="auto"/>
                <w:left w:val="none" w:sz="0" w:space="0" w:color="auto"/>
                <w:bottom w:val="none" w:sz="0" w:space="0" w:color="auto"/>
                <w:right w:val="none" w:sz="0" w:space="0" w:color="auto"/>
              </w:divBdr>
              <w:divsChild>
                <w:div w:id="2083336152">
                  <w:marLeft w:val="0"/>
                  <w:marRight w:val="0"/>
                  <w:marTop w:val="0"/>
                  <w:marBottom w:val="0"/>
                  <w:divBdr>
                    <w:top w:val="none" w:sz="0" w:space="0" w:color="auto"/>
                    <w:left w:val="none" w:sz="0" w:space="0" w:color="auto"/>
                    <w:bottom w:val="none" w:sz="0" w:space="0" w:color="auto"/>
                    <w:right w:val="none" w:sz="0" w:space="0" w:color="auto"/>
                  </w:divBdr>
                  <w:divsChild>
                    <w:div w:id="1695770874">
                      <w:marLeft w:val="0"/>
                      <w:marRight w:val="0"/>
                      <w:marTop w:val="0"/>
                      <w:marBottom w:val="75"/>
                      <w:divBdr>
                        <w:top w:val="none" w:sz="0" w:space="0" w:color="auto"/>
                        <w:left w:val="none" w:sz="0" w:space="0" w:color="auto"/>
                        <w:bottom w:val="none" w:sz="0" w:space="0" w:color="auto"/>
                        <w:right w:val="none" w:sz="0" w:space="0" w:color="auto"/>
                      </w:divBdr>
                    </w:div>
                    <w:div w:id="1734963957">
                      <w:marLeft w:val="0"/>
                      <w:marRight w:val="0"/>
                      <w:marTop w:val="0"/>
                      <w:marBottom w:val="0"/>
                      <w:divBdr>
                        <w:top w:val="none" w:sz="0" w:space="0" w:color="auto"/>
                        <w:left w:val="none" w:sz="0" w:space="0" w:color="auto"/>
                        <w:bottom w:val="none" w:sz="0" w:space="0" w:color="auto"/>
                        <w:right w:val="none" w:sz="0" w:space="0" w:color="auto"/>
                      </w:divBdr>
                    </w:div>
                    <w:div w:id="1325619833">
                      <w:marLeft w:val="0"/>
                      <w:marRight w:val="0"/>
                      <w:marTop w:val="75"/>
                      <w:marBottom w:val="75"/>
                      <w:divBdr>
                        <w:top w:val="none" w:sz="0" w:space="0" w:color="auto"/>
                        <w:left w:val="none" w:sz="0" w:space="0" w:color="auto"/>
                        <w:bottom w:val="none" w:sz="0" w:space="0" w:color="auto"/>
                        <w:right w:val="none" w:sz="0" w:space="0" w:color="auto"/>
                      </w:divBdr>
                    </w:div>
                  </w:divsChild>
                </w:div>
                <w:div w:id="446703243">
                  <w:marLeft w:val="0"/>
                  <w:marRight w:val="0"/>
                  <w:marTop w:val="0"/>
                  <w:marBottom w:val="0"/>
                  <w:divBdr>
                    <w:top w:val="none" w:sz="0" w:space="0" w:color="auto"/>
                    <w:left w:val="none" w:sz="0" w:space="0" w:color="auto"/>
                    <w:bottom w:val="none" w:sz="0" w:space="0" w:color="auto"/>
                    <w:right w:val="none" w:sz="0" w:space="0" w:color="auto"/>
                  </w:divBdr>
                  <w:divsChild>
                    <w:div w:id="2073263080">
                      <w:marLeft w:val="0"/>
                      <w:marRight w:val="0"/>
                      <w:marTop w:val="0"/>
                      <w:marBottom w:val="0"/>
                      <w:divBdr>
                        <w:top w:val="none" w:sz="0" w:space="0" w:color="auto"/>
                        <w:left w:val="none" w:sz="0" w:space="0" w:color="auto"/>
                        <w:bottom w:val="none" w:sz="0" w:space="0" w:color="auto"/>
                        <w:right w:val="none" w:sz="0" w:space="0" w:color="auto"/>
                      </w:divBdr>
                    </w:div>
                  </w:divsChild>
                </w:div>
                <w:div w:id="707342749">
                  <w:marLeft w:val="0"/>
                  <w:marRight w:val="0"/>
                  <w:marTop w:val="0"/>
                  <w:marBottom w:val="135"/>
                  <w:divBdr>
                    <w:top w:val="none" w:sz="0" w:space="0" w:color="auto"/>
                    <w:left w:val="none" w:sz="0" w:space="0" w:color="auto"/>
                    <w:bottom w:val="none" w:sz="0" w:space="0" w:color="auto"/>
                    <w:right w:val="none" w:sz="0" w:space="0" w:color="auto"/>
                  </w:divBdr>
                </w:div>
                <w:div w:id="16757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g.ru/2014/04/25/minobrnauk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1302-D179-4D72-B555-D000C012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12857</Words>
  <Characters>73287</Characters>
  <Application>Microsoft Office Word</Application>
  <DocSecurity>0</DocSecurity>
  <Lines>610</Lines>
  <Paragraphs>171</Paragraphs>
  <ScaleCrop>false</ScaleCrop>
  <Company>Reanimator Extreme Edition</Company>
  <LinksUpToDate>false</LinksUpToDate>
  <CharactersWithSpaces>85973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Selmeg</dc:creator>
  <cp:lastModifiedBy>Selmeg</cp:lastModifiedBy>
  <cp:revision>1</cp:revision>
  <dcterms:created xsi:type="dcterms:W3CDTF">2015-02-09T09:25:00Z</dcterms:created>
  <dcterms:modified xsi:type="dcterms:W3CDTF">2015-02-09T09:27:00Z</dcterms:modified>
</cp:coreProperties>
</file>