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47" w:rsidRPr="00726CC3" w:rsidRDefault="00941947" w:rsidP="00941947">
      <w:pPr>
        <w:autoSpaceDE w:val="0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  <w:t xml:space="preserve">Пояснительная </w:t>
      </w: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  <w:t>записка</w:t>
      </w:r>
    </w:p>
    <w:p w:rsidR="00941947" w:rsidRPr="00726CC3" w:rsidRDefault="00941947" w:rsidP="00941947">
      <w:pPr>
        <w:autoSpaceDE w:val="0"/>
        <w:spacing w:line="370" w:lineRule="atLeast"/>
        <w:jc w:val="both"/>
        <w:rPr>
          <w:rFonts w:ascii="Times New Roman Bur" w:hAnsi="Times New Roman Bur" w:cs="Times New Roman Bur"/>
          <w:sz w:val="24"/>
          <w:szCs w:val="24"/>
        </w:rPr>
      </w:pPr>
      <w:r w:rsidRPr="00726CC3">
        <w:rPr>
          <w:rFonts w:ascii="Times New Roman Bur" w:hAnsi="Times New Roman Bur" w:cs="Times New Roman Bur"/>
          <w:sz w:val="24"/>
          <w:szCs w:val="24"/>
        </w:rPr>
        <w:t xml:space="preserve">     Рабочая программа составлена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Эльконина-В.В.Давыдова </w:t>
      </w:r>
      <w:r w:rsidRPr="00726CC3">
        <w:rPr>
          <w:rFonts w:ascii="Times New Roman Bur" w:hAnsi="Times New Roman Bur" w:cs="Times New Roman Bur"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</w:rPr>
        <w:t xml:space="preserve">и </w:t>
      </w:r>
      <w:r w:rsidRPr="00726CC3">
        <w:rPr>
          <w:rFonts w:ascii="Times New Roman Bur" w:hAnsi="Times New Roman Bur" w:cs="Times New Roman Bur"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</w:rPr>
        <w:t xml:space="preserve"> комплексной программы по математике  авторов: В.В. Давыдов, С.Ф. Горбов, Г.Г. Микулина, О.В. Савельева в </w:t>
      </w:r>
      <w:r w:rsidRPr="00726CC3">
        <w:rPr>
          <w:rFonts w:ascii="Times New Roman Bur" w:hAnsi="Times New Roman Bur" w:cs="Times New Roman Bur"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</w:rPr>
        <w:t xml:space="preserve">целях конкретизации содержания образовательного стандарта по данной образовательной области с учетом </w:t>
      </w:r>
      <w:r w:rsidRPr="00726CC3">
        <w:rPr>
          <w:rFonts w:ascii="Times New Roman Bur" w:hAnsi="Times New Roman Bur" w:cs="Times New Roman Bur"/>
          <w:sz w:val="24"/>
          <w:szCs w:val="24"/>
          <w:lang w:val="en-US"/>
        </w:rPr>
        <w:t> </w:t>
      </w:r>
      <w:proofErr w:type="spellStart"/>
      <w:r w:rsidRPr="00726CC3">
        <w:rPr>
          <w:rFonts w:ascii="Times New Roman Bur" w:hAnsi="Times New Roman Bur" w:cs="Times New Roman Bur"/>
          <w:sz w:val="24"/>
          <w:szCs w:val="24"/>
        </w:rPr>
        <w:t>межпредметных</w:t>
      </w:r>
      <w:proofErr w:type="spellEnd"/>
      <w:r w:rsidRPr="00726CC3">
        <w:rPr>
          <w:rFonts w:ascii="Times New Roman Bur" w:hAnsi="Times New Roman Bur" w:cs="Times New Roman Bur"/>
          <w:sz w:val="24"/>
          <w:szCs w:val="24"/>
        </w:rPr>
        <w:t xml:space="preserve"> </w:t>
      </w:r>
      <w:r w:rsidRPr="00726CC3">
        <w:rPr>
          <w:rFonts w:ascii="Times New Roman Bur" w:hAnsi="Times New Roman Bur" w:cs="Times New Roman Bur"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</w:rPr>
        <w:t xml:space="preserve">и </w:t>
      </w:r>
      <w:proofErr w:type="spellStart"/>
      <w:r w:rsidRPr="00726CC3">
        <w:rPr>
          <w:rFonts w:ascii="Times New Roman Bur" w:hAnsi="Times New Roman Bur" w:cs="Times New Roman Bur"/>
          <w:sz w:val="24"/>
          <w:szCs w:val="24"/>
        </w:rPr>
        <w:t>внутрипредметных</w:t>
      </w:r>
      <w:proofErr w:type="spellEnd"/>
      <w:r w:rsidRPr="00726CC3">
        <w:rPr>
          <w:rFonts w:ascii="Times New Roman Bur" w:hAnsi="Times New Roman Bur" w:cs="Times New Roman Bur"/>
          <w:sz w:val="24"/>
          <w:szCs w:val="24"/>
        </w:rPr>
        <w:t xml:space="preserve"> </w:t>
      </w:r>
      <w:r w:rsidRPr="00726CC3">
        <w:rPr>
          <w:rFonts w:ascii="Times New Roman Bur" w:hAnsi="Times New Roman Bur" w:cs="Times New Roman Bur"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</w:rPr>
        <w:t>связей, логики учебного процесса и возрастных особенностей младших школьников.</w:t>
      </w:r>
    </w:p>
    <w:p w:rsidR="00941947" w:rsidRPr="00726CC3" w:rsidRDefault="00941947" w:rsidP="00941947">
      <w:pPr>
        <w:autoSpaceDE w:val="0"/>
        <w:ind w:firstLine="708"/>
        <w:jc w:val="both"/>
        <w:rPr>
          <w:rFonts w:ascii="Times New Roman Bur" w:hAnsi="Times New Roman Bur" w:cs="Times New Roman Bur"/>
          <w:sz w:val="24"/>
          <w:szCs w:val="24"/>
          <w:shd w:val="clear" w:color="auto" w:fill="FFFFFF"/>
        </w:rPr>
      </w:pP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Количество часов на прохождение программного материала из расчета 136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часов в год.    В соответствии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с принципами развивающего </w:t>
      </w:r>
      <w:proofErr w:type="gramStart"/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обучения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>по системе</w:t>
      </w:r>
      <w:proofErr w:type="gramEnd"/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 </w:t>
      </w:r>
      <w:proofErr w:type="spellStart"/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>Д.Б.Эльконина</w:t>
      </w:r>
      <w:proofErr w:type="spellEnd"/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 - В.В.Давыдова настоящий курс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математики ставит своей целью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формирование у школьников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предпосылок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теоретического мышления. Он ориентирован,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главным образом,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на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формирование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научных (математических)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понятий, а не только на выработку практических навыков,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и предполагает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организацию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обучения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в форме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развёрнутой учебной деятельности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детей по постановке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и решению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>ими системы учебных задач.</w:t>
      </w:r>
    </w:p>
    <w:p w:rsidR="00941947" w:rsidRPr="00726CC3" w:rsidRDefault="00941947" w:rsidP="00941947">
      <w:pPr>
        <w:autoSpaceDE w:val="0"/>
        <w:jc w:val="both"/>
        <w:rPr>
          <w:rFonts w:ascii="Times New Roman Bur" w:hAnsi="Times New Roman Bur" w:cs="Times New Roman Bur"/>
          <w:sz w:val="24"/>
          <w:szCs w:val="24"/>
          <w:shd w:val="clear" w:color="auto" w:fill="FFFFFF"/>
        </w:rPr>
      </w:pP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       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 Отсюда, основной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целью курса является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формирование у детей ясного понимания действительного числа, опирающегося на понятие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>величины.</w:t>
      </w:r>
    </w:p>
    <w:p w:rsidR="00941947" w:rsidRPr="00726CC3" w:rsidRDefault="00941947" w:rsidP="00941947">
      <w:pPr>
        <w:autoSpaceDE w:val="0"/>
        <w:jc w:val="both"/>
        <w:rPr>
          <w:rFonts w:ascii="Times New Roman Bur" w:hAnsi="Times New Roman Bur" w:cs="Times New Roman Bur"/>
          <w:sz w:val="24"/>
          <w:szCs w:val="24"/>
          <w:shd w:val="clear" w:color="auto" w:fill="FFFFFF"/>
        </w:rPr>
      </w:pP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Примерное тематическое планирование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>составлено из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  <w:t>расчёта 4 часа в неделю</w:t>
      </w: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  <w:t xml:space="preserve">на </w:t>
      </w: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  <w:t xml:space="preserve">34 </w:t>
      </w: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  <w:t>учебные недели =</w:t>
      </w: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  <w:t>136 часов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. Резерв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свободного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учебного времени (уроки № 133-136) рекомендуется использовать в конце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учебного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года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для отработки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навыков, </w:t>
      </w:r>
      <w:proofErr w:type="gramStart"/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>предусмотренных</w:t>
      </w:r>
      <w:proofErr w:type="gramEnd"/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 требованиями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федерального компонента государственного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стандарта второго поколения, либо в течение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года по усмотрению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учителя. </w:t>
      </w:r>
    </w:p>
    <w:p w:rsidR="00941947" w:rsidRPr="00726CC3" w:rsidRDefault="00941947" w:rsidP="00941947">
      <w:pPr>
        <w:autoSpaceDE w:val="0"/>
        <w:jc w:val="both"/>
        <w:rPr>
          <w:rFonts w:ascii="Times New Roman Bur" w:hAnsi="Times New Roman Bur" w:cs="Times New Roman Bur"/>
          <w:sz w:val="24"/>
          <w:szCs w:val="24"/>
          <w:shd w:val="clear" w:color="auto" w:fill="FFFFFF"/>
        </w:rPr>
      </w:pP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      В течение учебного года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учитель ведёт систематический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учёт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освоения основных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вопросов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курса математики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каждым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учеником, выбирая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форму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учёта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по своему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>усмотрению.</w:t>
      </w:r>
    </w:p>
    <w:p w:rsidR="00941947" w:rsidRPr="00726CC3" w:rsidRDefault="00941947" w:rsidP="00941947">
      <w:pPr>
        <w:autoSpaceDE w:val="0"/>
        <w:jc w:val="both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       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Необходимым условием усвоения математического содержания в форме учебной деятельности является выполнение ребёнком сначала предметных действий, поэтому программа предусматривает проведение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  <w:t>практических работ (18).</w:t>
      </w:r>
    </w:p>
    <w:p w:rsidR="00941947" w:rsidRPr="00726CC3" w:rsidRDefault="00941947" w:rsidP="00941947">
      <w:pPr>
        <w:autoSpaceDE w:val="0"/>
        <w:rPr>
          <w:rFonts w:ascii="Times New Roman Bur" w:hAnsi="Times New Roman Bur" w:cs="Times New Roman Bur"/>
          <w:sz w:val="24"/>
          <w:szCs w:val="24"/>
          <w:shd w:val="clear" w:color="auto" w:fill="FFFFFF"/>
        </w:rPr>
      </w:pP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        </w:t>
      </w: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  <w:t xml:space="preserve">Программа </w:t>
      </w: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  <w:t>2 класса обеспечивается следующими учебно-методическими комплектами:</w:t>
      </w:r>
    </w:p>
    <w:p w:rsidR="00941947" w:rsidRPr="00726CC3" w:rsidRDefault="00941947" w:rsidP="00941947">
      <w:pPr>
        <w:autoSpaceDE w:val="0"/>
        <w:spacing w:line="370" w:lineRule="atLeast"/>
        <w:rPr>
          <w:rFonts w:ascii="Times New Roman Bur" w:hAnsi="Times New Roman Bur" w:cs="Times New Roman Bur"/>
          <w:b/>
          <w:bCs/>
          <w:i/>
          <w:iCs/>
          <w:sz w:val="24"/>
          <w:szCs w:val="24"/>
        </w:rPr>
      </w:pPr>
      <w:r w:rsidRPr="00726CC3">
        <w:rPr>
          <w:rFonts w:ascii="Times New Roman Bur" w:hAnsi="Times New Roman Bur" w:cs="Times New Roman Bur"/>
          <w:b/>
          <w:bCs/>
          <w:i/>
          <w:iCs/>
          <w:sz w:val="24"/>
          <w:szCs w:val="24"/>
        </w:rPr>
        <w:t>Литература для учителя:</w:t>
      </w:r>
    </w:p>
    <w:p w:rsidR="00941947" w:rsidRPr="00726CC3" w:rsidRDefault="00941947" w:rsidP="00941947">
      <w:pPr>
        <w:autoSpaceDE w:val="0"/>
        <w:spacing w:line="370" w:lineRule="atLeast"/>
        <w:rPr>
          <w:rFonts w:ascii="Times New Roman Bur" w:hAnsi="Times New Roman Bur" w:cs="Times New Roman Bur"/>
          <w:sz w:val="24"/>
          <w:szCs w:val="24"/>
        </w:rPr>
      </w:pPr>
      <w:r w:rsidRPr="00726CC3">
        <w:rPr>
          <w:rFonts w:ascii="Times New Roman Bur" w:hAnsi="Times New Roman Bur" w:cs="Times New Roman Bur"/>
          <w:sz w:val="24"/>
          <w:szCs w:val="24"/>
        </w:rPr>
        <w:t>1.</w:t>
      </w:r>
      <w:r w:rsidRPr="00726CC3">
        <w:rPr>
          <w:rFonts w:ascii="Times New Roman Bur" w:hAnsi="Times New Roman Bur" w:cs="Times New Roman Bur"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i/>
          <w:iCs/>
          <w:sz w:val="24"/>
          <w:szCs w:val="24"/>
        </w:rPr>
        <w:t>Основная образовательная программа</w:t>
      </w:r>
      <w:r w:rsidRPr="00726CC3">
        <w:rPr>
          <w:rFonts w:ascii="Times New Roman Bur" w:hAnsi="Times New Roman Bur" w:cs="Times New Roman Bur"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</w:rPr>
        <w:t>начального общего об</w:t>
      </w:r>
      <w:r w:rsidR="00EE28CB">
        <w:rPr>
          <w:rFonts w:ascii="Times New Roman Bur" w:hAnsi="Times New Roman Bur" w:cs="Times New Roman Bur"/>
          <w:sz w:val="24"/>
          <w:szCs w:val="24"/>
        </w:rPr>
        <w:t xml:space="preserve">разования </w:t>
      </w:r>
    </w:p>
    <w:p w:rsidR="00941947" w:rsidRPr="00726CC3" w:rsidRDefault="00941947" w:rsidP="00941947">
      <w:pPr>
        <w:autoSpaceDE w:val="0"/>
        <w:spacing w:line="370" w:lineRule="atLeast"/>
        <w:rPr>
          <w:rFonts w:ascii="Times New Roman Bur" w:hAnsi="Times New Roman Bur" w:cs="Times New Roman Bur"/>
          <w:sz w:val="24"/>
          <w:szCs w:val="24"/>
        </w:rPr>
      </w:pPr>
      <w:r w:rsidRPr="00726CC3">
        <w:rPr>
          <w:rFonts w:ascii="Times New Roman Bur" w:hAnsi="Times New Roman Bur" w:cs="Times New Roman Bur"/>
          <w:sz w:val="24"/>
          <w:szCs w:val="24"/>
        </w:rPr>
        <w:t>2.</w:t>
      </w:r>
      <w:r w:rsidRPr="00726CC3">
        <w:rPr>
          <w:rFonts w:ascii="Times New Roman Bur" w:hAnsi="Times New Roman Bur" w:cs="Times New Roman Bur"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i/>
          <w:iCs/>
          <w:sz w:val="24"/>
          <w:szCs w:val="24"/>
        </w:rPr>
        <w:t>Примерная программа по курсу «Математика» (1-4</w:t>
      </w:r>
      <w:r w:rsidRPr="00726CC3">
        <w:rPr>
          <w:rFonts w:ascii="Times New Roman Bur" w:hAnsi="Times New Roman Bur" w:cs="Times New Roman Bur"/>
          <w:sz w:val="24"/>
          <w:szCs w:val="24"/>
        </w:rPr>
        <w:t xml:space="preserve">) авторы: В.В. Давыдов, С.Ф. Горбов, Г.Г. Микулина, О.В. Савельева Сборник учебных программ для начальной школы, система Д.Б. </w:t>
      </w:r>
      <w:proofErr w:type="spellStart"/>
      <w:r w:rsidRPr="00726CC3">
        <w:rPr>
          <w:rFonts w:ascii="Times New Roman Bur" w:hAnsi="Times New Roman Bur" w:cs="Times New Roman Bur"/>
          <w:sz w:val="24"/>
          <w:szCs w:val="24"/>
        </w:rPr>
        <w:t>Эльконина</w:t>
      </w:r>
      <w:proofErr w:type="spellEnd"/>
      <w:r w:rsidRPr="00726CC3">
        <w:rPr>
          <w:rFonts w:ascii="Times New Roman Bur" w:hAnsi="Times New Roman Bur" w:cs="Times New Roman Bur"/>
          <w:sz w:val="24"/>
          <w:szCs w:val="24"/>
        </w:rPr>
        <w:t xml:space="preserve"> – В.В. Давыдова.- М., Вита-Пресс, 2010, </w:t>
      </w:r>
      <w:r w:rsidRPr="00726CC3">
        <w:rPr>
          <w:rFonts w:ascii="Times New Roman Bur" w:hAnsi="Times New Roman Bur" w:cs="Times New Roman Bur"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</w:rPr>
        <w:t>с.213-232.</w:t>
      </w:r>
    </w:p>
    <w:p w:rsidR="00941947" w:rsidRPr="00726CC3" w:rsidRDefault="00941947" w:rsidP="00941947">
      <w:pPr>
        <w:autoSpaceDE w:val="0"/>
        <w:spacing w:line="370" w:lineRule="atLeast"/>
        <w:rPr>
          <w:rFonts w:ascii="Times New Roman Bur" w:hAnsi="Times New Roman Bur" w:cs="Times New Roman Bur"/>
          <w:sz w:val="24"/>
          <w:szCs w:val="24"/>
        </w:rPr>
      </w:pPr>
      <w:r w:rsidRPr="00726CC3">
        <w:rPr>
          <w:rFonts w:ascii="Times New Roman Bur" w:hAnsi="Times New Roman Bur" w:cs="Times New Roman Bur"/>
          <w:sz w:val="24"/>
          <w:szCs w:val="24"/>
        </w:rPr>
        <w:lastRenderedPageBreak/>
        <w:t>3. В.В. Давыдов, С.Ф. Горбов, Г.Г. Микулина, О.В. Савельева.</w:t>
      </w:r>
      <w:r w:rsidRPr="00726CC3">
        <w:rPr>
          <w:rFonts w:ascii="Times New Roman Bur" w:hAnsi="Times New Roman Bur" w:cs="Times New Roman Bur"/>
          <w:i/>
          <w:iCs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i/>
          <w:iCs/>
          <w:sz w:val="24"/>
          <w:szCs w:val="24"/>
        </w:rPr>
        <w:t xml:space="preserve">Математика, 1 </w:t>
      </w:r>
      <w:proofErr w:type="spellStart"/>
      <w:r w:rsidRPr="00726CC3">
        <w:rPr>
          <w:rFonts w:ascii="Times New Roman Bur" w:hAnsi="Times New Roman Bur" w:cs="Times New Roman Bur"/>
          <w:i/>
          <w:iCs/>
          <w:sz w:val="24"/>
          <w:szCs w:val="24"/>
        </w:rPr>
        <w:t>кл</w:t>
      </w:r>
      <w:proofErr w:type="spellEnd"/>
      <w:r w:rsidRPr="00726CC3">
        <w:rPr>
          <w:rFonts w:ascii="Times New Roman Bur" w:hAnsi="Times New Roman Bur" w:cs="Times New Roman Bur"/>
          <w:i/>
          <w:iCs/>
          <w:sz w:val="24"/>
          <w:szCs w:val="24"/>
        </w:rPr>
        <w:t xml:space="preserve">. – 4 </w:t>
      </w:r>
      <w:proofErr w:type="spellStart"/>
      <w:r w:rsidRPr="00726CC3">
        <w:rPr>
          <w:rFonts w:ascii="Times New Roman Bur" w:hAnsi="Times New Roman Bur" w:cs="Times New Roman Bur"/>
          <w:i/>
          <w:iCs/>
          <w:sz w:val="24"/>
          <w:szCs w:val="24"/>
        </w:rPr>
        <w:t>кл</w:t>
      </w:r>
      <w:proofErr w:type="spellEnd"/>
      <w:r w:rsidRPr="00726CC3">
        <w:rPr>
          <w:rFonts w:ascii="Times New Roman Bur" w:hAnsi="Times New Roman Bur" w:cs="Times New Roman Bur"/>
          <w:i/>
          <w:iCs/>
          <w:sz w:val="24"/>
          <w:szCs w:val="24"/>
        </w:rPr>
        <w:t>. Учебники</w:t>
      </w:r>
      <w:r w:rsidRPr="00726CC3">
        <w:rPr>
          <w:rFonts w:ascii="Times New Roman Bur" w:hAnsi="Times New Roman Bur" w:cs="Times New Roman Bur"/>
          <w:sz w:val="24"/>
          <w:szCs w:val="24"/>
        </w:rPr>
        <w:t>. М., Вита-Пресс, 2012. Рекомендовано Министерством образования РФ.</w:t>
      </w:r>
    </w:p>
    <w:p w:rsidR="00941947" w:rsidRPr="00726CC3" w:rsidRDefault="00941947" w:rsidP="00941947">
      <w:pPr>
        <w:autoSpaceDE w:val="0"/>
        <w:spacing w:line="370" w:lineRule="atLeast"/>
        <w:rPr>
          <w:rFonts w:ascii="Times New Roman Bur" w:hAnsi="Times New Roman Bur" w:cs="Times New Roman Bur"/>
          <w:sz w:val="24"/>
          <w:szCs w:val="24"/>
        </w:rPr>
      </w:pPr>
      <w:r w:rsidRPr="00726CC3">
        <w:rPr>
          <w:rFonts w:ascii="Times New Roman Bur" w:hAnsi="Times New Roman Bur" w:cs="Times New Roman Bur"/>
          <w:sz w:val="24"/>
          <w:szCs w:val="24"/>
        </w:rPr>
        <w:t xml:space="preserve">4. </w:t>
      </w:r>
      <w:r w:rsidRPr="00726CC3">
        <w:rPr>
          <w:rFonts w:ascii="Times New Roman Bur" w:hAnsi="Times New Roman Bur" w:cs="Times New Roman Bur"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</w:rPr>
        <w:t>В.В. Давыдов, С.Ф. Горбов, Г.Г. Микулина, О.В. Савельева</w:t>
      </w:r>
      <w:r w:rsidRPr="00726CC3">
        <w:rPr>
          <w:rFonts w:ascii="Times New Roman Bur" w:hAnsi="Times New Roman Bur" w:cs="Times New Roman Bur"/>
          <w:i/>
          <w:iCs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i/>
          <w:iCs/>
          <w:sz w:val="24"/>
          <w:szCs w:val="24"/>
        </w:rPr>
        <w:t xml:space="preserve">Математика, 1 </w:t>
      </w:r>
      <w:proofErr w:type="spellStart"/>
      <w:r w:rsidRPr="00726CC3">
        <w:rPr>
          <w:rFonts w:ascii="Times New Roman Bur" w:hAnsi="Times New Roman Bur" w:cs="Times New Roman Bur"/>
          <w:i/>
          <w:iCs/>
          <w:sz w:val="24"/>
          <w:szCs w:val="24"/>
        </w:rPr>
        <w:t>кл</w:t>
      </w:r>
      <w:proofErr w:type="spellEnd"/>
      <w:r w:rsidRPr="00726CC3">
        <w:rPr>
          <w:rFonts w:ascii="Times New Roman Bur" w:hAnsi="Times New Roman Bur" w:cs="Times New Roman Bur"/>
          <w:i/>
          <w:iCs/>
          <w:sz w:val="24"/>
          <w:szCs w:val="24"/>
        </w:rPr>
        <w:t xml:space="preserve">. – 4 </w:t>
      </w:r>
      <w:proofErr w:type="spellStart"/>
      <w:r w:rsidRPr="00726CC3">
        <w:rPr>
          <w:rFonts w:ascii="Times New Roman Bur" w:hAnsi="Times New Roman Bur" w:cs="Times New Roman Bur"/>
          <w:i/>
          <w:iCs/>
          <w:sz w:val="24"/>
          <w:szCs w:val="24"/>
        </w:rPr>
        <w:t>кл</w:t>
      </w:r>
      <w:proofErr w:type="spellEnd"/>
      <w:proofErr w:type="gramStart"/>
      <w:r w:rsidRPr="00726CC3">
        <w:rPr>
          <w:rFonts w:ascii="Times New Roman Bur" w:hAnsi="Times New Roman Bur" w:cs="Times New Roman Bur"/>
          <w:i/>
          <w:iCs/>
          <w:sz w:val="24"/>
          <w:szCs w:val="24"/>
        </w:rPr>
        <w:t xml:space="preserve"> .</w:t>
      </w:r>
      <w:proofErr w:type="gramEnd"/>
      <w:r w:rsidRPr="00726CC3">
        <w:rPr>
          <w:rFonts w:ascii="Times New Roman Bur" w:hAnsi="Times New Roman Bur" w:cs="Times New Roman Bur"/>
          <w:i/>
          <w:iCs/>
          <w:sz w:val="24"/>
          <w:szCs w:val="24"/>
        </w:rPr>
        <w:t xml:space="preserve"> Рабочие тетради.</w:t>
      </w:r>
      <w:r w:rsidRPr="00726CC3">
        <w:rPr>
          <w:rFonts w:ascii="Times New Roman Bur" w:hAnsi="Times New Roman Bur" w:cs="Times New Roman Bur"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</w:rPr>
        <w:t>М., Вита-Пресс, 2012.</w:t>
      </w:r>
    </w:p>
    <w:p w:rsidR="00941947" w:rsidRPr="00726CC3" w:rsidRDefault="00941947" w:rsidP="00941947">
      <w:pPr>
        <w:autoSpaceDE w:val="0"/>
        <w:spacing w:line="370" w:lineRule="atLeast"/>
        <w:rPr>
          <w:rFonts w:ascii="Times New Roman Bur" w:hAnsi="Times New Roman Bur" w:cs="Times New Roman Bur"/>
          <w:sz w:val="24"/>
          <w:szCs w:val="24"/>
        </w:rPr>
      </w:pPr>
      <w:r w:rsidRPr="00726CC3">
        <w:rPr>
          <w:rFonts w:ascii="Times New Roman Bur" w:hAnsi="Times New Roman Bur" w:cs="Times New Roman Bur"/>
          <w:sz w:val="24"/>
          <w:szCs w:val="24"/>
        </w:rPr>
        <w:t xml:space="preserve">5. </w:t>
      </w:r>
      <w:r w:rsidRPr="00726CC3">
        <w:rPr>
          <w:rFonts w:ascii="Times New Roman Bur" w:hAnsi="Times New Roman Bur" w:cs="Times New Roman Bur"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</w:rPr>
        <w:t>В.В. Давыдов, С.Ф. Горбов, Г.Г. Микулина, О.В. Савельева</w:t>
      </w:r>
      <w:r w:rsidRPr="00726CC3">
        <w:rPr>
          <w:rFonts w:ascii="Times New Roman Bur" w:hAnsi="Times New Roman Bur" w:cs="Times New Roman Bur"/>
          <w:i/>
          <w:iCs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i/>
          <w:iCs/>
          <w:sz w:val="24"/>
          <w:szCs w:val="24"/>
        </w:rPr>
        <w:t>Математика. Методическое пособие для учителя</w:t>
      </w:r>
      <w:r w:rsidRPr="00726CC3">
        <w:rPr>
          <w:rFonts w:ascii="Times New Roman Bur" w:hAnsi="Times New Roman Bur" w:cs="Times New Roman Bur"/>
          <w:sz w:val="24"/>
          <w:szCs w:val="24"/>
        </w:rPr>
        <w:t>. М., Вита-Пресс, 2012.</w:t>
      </w:r>
    </w:p>
    <w:p w:rsidR="00941947" w:rsidRPr="00726CC3" w:rsidRDefault="00941947" w:rsidP="00941947">
      <w:pPr>
        <w:autoSpaceDE w:val="0"/>
        <w:ind w:left="720"/>
        <w:jc w:val="both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p w:rsidR="00941947" w:rsidRPr="00726CC3" w:rsidRDefault="00941947" w:rsidP="00941947">
      <w:pPr>
        <w:autoSpaceDE w:val="0"/>
        <w:ind w:left="720"/>
        <w:jc w:val="both"/>
        <w:rPr>
          <w:rFonts w:ascii="Times New Roman Bur" w:hAnsi="Times New Roman Bur" w:cs="Times New Roman Bur"/>
          <w:b/>
          <w:bCs/>
          <w:i/>
          <w:iCs/>
          <w:sz w:val="24"/>
          <w:szCs w:val="24"/>
          <w:shd w:val="clear" w:color="auto" w:fill="FFFFFF"/>
        </w:rPr>
      </w:pPr>
      <w:r w:rsidRPr="00726CC3">
        <w:rPr>
          <w:rFonts w:ascii="Times New Roman Bur" w:hAnsi="Times New Roman Bur" w:cs="Times New Roman Bur"/>
          <w:b/>
          <w:bCs/>
          <w:i/>
          <w:iCs/>
          <w:sz w:val="24"/>
          <w:szCs w:val="24"/>
          <w:shd w:val="clear" w:color="auto" w:fill="FFFFFF"/>
        </w:rPr>
        <w:t>Литература для учащихся:</w:t>
      </w:r>
    </w:p>
    <w:p w:rsidR="00941947" w:rsidRPr="00726CC3" w:rsidRDefault="00941947" w:rsidP="00941947">
      <w:pPr>
        <w:autoSpaceDE w:val="0"/>
        <w:jc w:val="both"/>
        <w:rPr>
          <w:rFonts w:ascii="Times New Roman Bur" w:hAnsi="Times New Roman Bur" w:cs="Times New Roman Bur"/>
          <w:sz w:val="24"/>
          <w:szCs w:val="24"/>
          <w:shd w:val="clear" w:color="auto" w:fill="FFFFFF"/>
        </w:rPr>
      </w:pP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С.Ф.Горбов, Г.Г.Микулина, О.В.Савельева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Математика. Учебник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(1—4).—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 М.: «Вита-Пресс», 20012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</w:p>
    <w:p w:rsidR="00941947" w:rsidRPr="00726CC3" w:rsidRDefault="00941947" w:rsidP="00941947">
      <w:pPr>
        <w:autoSpaceDE w:val="0"/>
        <w:jc w:val="both"/>
        <w:rPr>
          <w:rFonts w:ascii="Times New Roman Bur" w:hAnsi="Times New Roman Bur" w:cs="Times New Roman Bur"/>
          <w:sz w:val="24"/>
          <w:szCs w:val="24"/>
          <w:shd w:val="clear" w:color="auto" w:fill="FFFFFF"/>
        </w:rPr>
      </w:pP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С.Ф.Горбов, Г.Г.Микулина, О.В.Савельева Рабочая тетрадь по математике. 1 класс (1—4). —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 М.: «Вита-Пресс», 2012.</w:t>
      </w:r>
    </w:p>
    <w:p w:rsidR="00941947" w:rsidRPr="00726CC3" w:rsidRDefault="00941947" w:rsidP="00941947">
      <w:pPr>
        <w:autoSpaceDE w:val="0"/>
        <w:jc w:val="both"/>
        <w:rPr>
          <w:rFonts w:ascii="Times New Roman Bur" w:hAnsi="Times New Roman Bur" w:cs="Times New Roman Bur"/>
          <w:sz w:val="24"/>
          <w:szCs w:val="24"/>
          <w:shd w:val="clear" w:color="auto" w:fill="FFFFFF"/>
        </w:rPr>
      </w:pP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С.Ф.Горбов, Г.Г.Микулина, О.В.Савельева Контрольные работы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по математике. 1 класс (1—4). — 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  <w:shd w:val="clear" w:color="auto" w:fill="FFFFFF"/>
        </w:rPr>
        <w:t xml:space="preserve"> М.: «Вита-Пресс», 2012.</w:t>
      </w:r>
    </w:p>
    <w:p w:rsidR="00941947" w:rsidRPr="00726CC3" w:rsidRDefault="00941947" w:rsidP="00941947">
      <w:pPr>
        <w:autoSpaceDE w:val="0"/>
        <w:ind w:left="8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p w:rsidR="00941947" w:rsidRPr="00726CC3" w:rsidRDefault="00941947" w:rsidP="00941947">
      <w:pPr>
        <w:autoSpaceDE w:val="0"/>
        <w:ind w:left="8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p w:rsidR="00941947" w:rsidRPr="00726CC3" w:rsidRDefault="00941947" w:rsidP="00941947">
      <w:pPr>
        <w:autoSpaceDE w:val="0"/>
        <w:ind w:left="8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p w:rsidR="00941947" w:rsidRPr="00726CC3" w:rsidRDefault="00941947" w:rsidP="00941947">
      <w:pPr>
        <w:autoSpaceDE w:val="0"/>
        <w:ind w:left="8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p w:rsidR="00941947" w:rsidRPr="00726CC3" w:rsidRDefault="00941947" w:rsidP="00941947">
      <w:pPr>
        <w:autoSpaceDE w:val="0"/>
        <w:ind w:left="8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p w:rsidR="00941947" w:rsidRPr="00726CC3" w:rsidRDefault="00941947" w:rsidP="00941947">
      <w:pPr>
        <w:autoSpaceDE w:val="0"/>
        <w:ind w:left="8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p w:rsidR="00941947" w:rsidRPr="00726CC3" w:rsidRDefault="00941947" w:rsidP="00941947">
      <w:pPr>
        <w:autoSpaceDE w:val="0"/>
        <w:ind w:left="8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p w:rsidR="00941947" w:rsidRPr="00726CC3" w:rsidRDefault="00941947" w:rsidP="00941947">
      <w:pPr>
        <w:autoSpaceDE w:val="0"/>
        <w:ind w:left="8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p w:rsidR="00941947" w:rsidRPr="00726CC3" w:rsidRDefault="00941947" w:rsidP="00941947">
      <w:pPr>
        <w:autoSpaceDE w:val="0"/>
        <w:ind w:left="8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p w:rsidR="00941947" w:rsidRPr="00726CC3" w:rsidRDefault="00941947" w:rsidP="00941947">
      <w:pPr>
        <w:autoSpaceDE w:val="0"/>
        <w:ind w:left="8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p w:rsidR="00941947" w:rsidRPr="00726CC3" w:rsidRDefault="00941947" w:rsidP="00941947">
      <w:pPr>
        <w:autoSpaceDE w:val="0"/>
        <w:ind w:left="8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p w:rsidR="00941947" w:rsidRPr="00726CC3" w:rsidRDefault="00941947" w:rsidP="00941947">
      <w:pPr>
        <w:autoSpaceDE w:val="0"/>
        <w:ind w:left="8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p w:rsidR="00941947" w:rsidRPr="00726CC3" w:rsidRDefault="00941947" w:rsidP="00941947">
      <w:pPr>
        <w:autoSpaceDE w:val="0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p w:rsidR="00941947" w:rsidRPr="00726CC3" w:rsidRDefault="00941947" w:rsidP="00941947">
      <w:pPr>
        <w:autoSpaceDE w:val="0"/>
        <w:ind w:left="8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p w:rsidR="00941947" w:rsidRPr="00726CC3" w:rsidRDefault="00941947" w:rsidP="00941947">
      <w:pPr>
        <w:rPr>
          <w:rFonts w:ascii="Times New Roman Bur" w:hAnsi="Times New Roman Bur" w:cs="Times New Roman Bur"/>
          <w:sz w:val="24"/>
          <w:szCs w:val="24"/>
        </w:rPr>
        <w:sectPr w:rsidR="00941947" w:rsidRPr="00726CC3">
          <w:pgSz w:w="12240" w:h="15840"/>
          <w:pgMar w:top="1134" w:right="850" w:bottom="1134" w:left="1701" w:header="720" w:footer="720" w:gutter="0"/>
          <w:cols w:space="720"/>
        </w:sectPr>
      </w:pPr>
    </w:p>
    <w:p w:rsidR="004770B9" w:rsidRPr="00726CC3" w:rsidRDefault="004770B9" w:rsidP="004770B9">
      <w:pPr>
        <w:suppressAutoHyphens/>
        <w:autoSpaceDE w:val="0"/>
        <w:spacing w:line="240" w:lineRule="auto"/>
        <w:jc w:val="center"/>
        <w:rPr>
          <w:rFonts w:ascii="Times New Roman Bur" w:eastAsia="Times New Roman" w:hAnsi="Times New Roman Bur" w:cs="Times New Roman Bur"/>
          <w:b/>
          <w:bCs/>
          <w:sz w:val="24"/>
          <w:szCs w:val="24"/>
          <w:shd w:val="clear" w:color="auto" w:fill="FFFFFF"/>
          <w:lang w:eastAsia="ar-SA"/>
        </w:rPr>
      </w:pPr>
      <w:r w:rsidRPr="00726CC3">
        <w:rPr>
          <w:rFonts w:ascii="Times New Roman Bur" w:eastAsia="Times New Roman" w:hAnsi="Times New Roman Bur" w:cs="Times New Roman Bur"/>
          <w:b/>
          <w:bCs/>
          <w:sz w:val="24"/>
          <w:szCs w:val="24"/>
          <w:shd w:val="clear" w:color="auto" w:fill="FFFFFF"/>
          <w:lang w:eastAsia="ar-SA"/>
        </w:rPr>
        <w:lastRenderedPageBreak/>
        <w:t>Содержание рабочей программы</w:t>
      </w:r>
    </w:p>
    <w:tbl>
      <w:tblPr>
        <w:tblW w:w="15030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1044"/>
        <w:gridCol w:w="2103"/>
        <w:gridCol w:w="1085"/>
        <w:gridCol w:w="7250"/>
        <w:gridCol w:w="3548"/>
      </w:tblGrid>
      <w:tr w:rsidR="004770B9" w:rsidRPr="00726CC3" w:rsidTr="004770B9">
        <w:trPr>
          <w:trHeight w:val="13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val="en-US"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val="en-US" w:eastAsia="ar-SA"/>
              </w:rPr>
              <w:t>№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4770B9" w:rsidRPr="00726CC3" w:rsidTr="004770B9">
        <w:trPr>
          <w:trHeight w:val="13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0B9" w:rsidRPr="00726CC3" w:rsidRDefault="004770B9" w:rsidP="004770B9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502"/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val="en-US"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 xml:space="preserve">Отношение </w:t>
            </w: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val="en-US" w:eastAsia="ar-SA"/>
              </w:rPr>
              <w:t>«</w:t>
            </w: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частей и целого</w:t>
            </w: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20+2 ч геом.</w:t>
            </w: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матер.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Отделить геом</w:t>
            </w:r>
            <w:proofErr w:type="gramStart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.м</w:t>
            </w:r>
            <w:proofErr w:type="gramEnd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атериал на 2 урока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Контрольная работа №1: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«Повторение материала. Поиск разности».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Контрольная работа №2: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«Сложение и вычитание с переходом через 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десяток».</w:t>
            </w:r>
          </w:p>
        </w:tc>
      </w:tr>
      <w:tr w:rsidR="004770B9" w:rsidRPr="00726CC3" w:rsidTr="004770B9">
        <w:trPr>
          <w:trHeight w:val="13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0B9" w:rsidRPr="00726CC3" w:rsidRDefault="004770B9" w:rsidP="004770B9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502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Система мерок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 xml:space="preserve">12 ч </w:t>
            </w: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(9+1к.р.+1 геом</w:t>
            </w:r>
            <w:proofErr w:type="gramStart"/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.м</w:t>
            </w:r>
            <w:proofErr w:type="gramEnd"/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атериал+1ч практическая р.)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Измерение величины по частям при помощи нескольких мерок. Составные именованные числа. Табличная форма записи именованных 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чисел. 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Сложение и вычитание именованных чисел.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Сравнение именованных чисел. Стандартный и нестандартный способ измерения величин с помощью 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системы мерок. Остаток. 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Переход от </w:t>
            </w:r>
            <w:proofErr w:type="gramStart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нестандартного</w:t>
            </w:r>
            <w:proofErr w:type="gramEnd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к стандартному значению 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величины относительно системы мерок.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Контрольная работа № 3: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«Измерение 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несколькими мерками».</w:t>
            </w:r>
          </w:p>
        </w:tc>
      </w:tr>
      <w:tr w:rsidR="004770B9" w:rsidRPr="00726CC3" w:rsidTr="004770B9">
        <w:trPr>
          <w:trHeight w:val="13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0B9" w:rsidRPr="00726CC3" w:rsidRDefault="004770B9" w:rsidP="004770B9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502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Позиционные системы счисления</w:t>
            </w: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Сложение, вычитание чисел, десятичная система счисления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 xml:space="preserve">   32 ч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ind w:left="12" w:firstLine="280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Задача воспроизведения величины в ситуации, когда счет можно вести только до определенного числа. Образование открытой </w:t>
            </w:r>
            <w:proofErr w:type="spellStart"/>
            <w:proofErr w:type="gramStart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систе</w:t>
            </w:r>
            <w:proofErr w:type="spellEnd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мы</w:t>
            </w:r>
            <w:proofErr w:type="gramEnd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дополнительных мерок. Системы счисления. Основание </w:t>
            </w:r>
            <w:proofErr w:type="spellStart"/>
            <w:proofErr w:type="gramStart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систе</w:t>
            </w:r>
            <w:proofErr w:type="spellEnd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мы</w:t>
            </w:r>
            <w:proofErr w:type="gramEnd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счисления как граница счета. Табличная форма записи многозначного числа (разрядная таблица). Измерение величин в разных системах счисления. Позиционная форма записи многозначного числа. </w:t>
            </w: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ind w:left="12" w:firstLine="280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Число и цифра. Цифра 0. Представление многозначного числа в виде суммы разрядных слагаемых. Изображение многозначных чисел на </w:t>
            </w:r>
            <w:proofErr w:type="gramStart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числовой</w:t>
            </w:r>
            <w:proofErr w:type="gramEnd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прямой. Сравнение многозначных чисел.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Десятичная система счисления (система с основанием 10) как частный случай позиционной системы счисления. Чтение (в пределах 10000) и запись многозначных чисел в десятичной системе счисления. Сравнение чисел в десятичной системе счисления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Контрольная работа № 4: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Контрольная работа №5</w:t>
            </w:r>
          </w:p>
        </w:tc>
      </w:tr>
      <w:tr w:rsidR="004770B9" w:rsidRPr="00726CC3" w:rsidTr="004770B9">
        <w:trPr>
          <w:trHeight w:val="13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0B9" w:rsidRPr="00726CC3" w:rsidRDefault="004770B9" w:rsidP="004770B9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502"/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Сложение и вычитание многозначных чисел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37 ч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ind w:left="4" w:right="4" w:firstLine="280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Принцип поразрядного сложения и вычитания чисел. Табличная и позиционная (« в столбик ») формы записи сложения и вычитания чисел. Сложение и вычитание круглых десятков, сотен, тысяч. Сложение и вычитание чисел без перехода через разряд. Таблица сложения. Сложение и вычитание чисел с переходом </w:t>
            </w:r>
            <w:proofErr w:type="spellStart"/>
            <w:proofErr w:type="gramStart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че</w:t>
            </w:r>
            <w:proofErr w:type="spellEnd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рез</w:t>
            </w:r>
            <w:proofErr w:type="gramEnd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разряд. 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lastRenderedPageBreak/>
              <w:t xml:space="preserve">Определение количества цифр (разрядов) в сумме и </w:t>
            </w:r>
            <w:proofErr w:type="gramStart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раз </w:t>
            </w:r>
            <w:proofErr w:type="spellStart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ности</w:t>
            </w:r>
            <w:proofErr w:type="spellEnd"/>
            <w:proofErr w:type="gramEnd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. Приемы устного сложения и вычитания с переходом через разряд в пределах 100.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ind w:left="288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Многоугольники. Периметр многоугольника.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ind w:left="4" w:right="12" w:firstLine="280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Угол. Сравнение углов. Виды углов (прямой, острый, тупой). Угол многоугольника. Прямоугольник, квадрат. Виды треугольников (прямоугольный, остроугольный, тупоугольный).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lastRenderedPageBreak/>
              <w:t>Контрольная работа№6</w:t>
            </w: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Контрольная работа №7: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«Сложение и вычитание многозначных чисел».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Контрольная работа №8: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lastRenderedPageBreak/>
              <w:t>«Решение задач разного типа».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Контрольная работа №9: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«Сложение и вычитание многозначных чисел».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</w:p>
        </w:tc>
      </w:tr>
      <w:tr w:rsidR="004770B9" w:rsidRPr="00726CC3" w:rsidTr="004770B9">
        <w:trPr>
          <w:trHeight w:val="13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0B9" w:rsidRPr="00726CC3" w:rsidRDefault="004770B9" w:rsidP="004770B9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502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Умножение и деление чисел</w:t>
            </w: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 xml:space="preserve"> 22 ч</w:t>
            </w: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ind w:left="4" w:right="12" w:firstLine="280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Измерение величин с помощью промежуточной мерки. </w:t>
            </w:r>
            <w:proofErr w:type="gramStart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Моделирование отношений между мерками и измеряемой величиной с по мощью стрелочной схемы.</w:t>
            </w:r>
            <w:proofErr w:type="gramEnd"/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ind w:right="8" w:firstLine="280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Моделирование действий отмеривания и измерения величины с помощью промежуточной мерки </w:t>
            </w:r>
            <w:proofErr w:type="gramStart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на</w:t>
            </w:r>
            <w:proofErr w:type="gramEnd"/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 числовой прямой. Поиск произведения и второго множителя. Умножение и деление чисел. Таблица умножения на 2 и 3. Умножение чисел на 1. Деление числа на 1 и на себя.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Контрольная работа № 10: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 xml:space="preserve">«Измерение и отмеривание величин с помощью 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  <w:t> </w:t>
            </w: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промежуточной мерки. Умножение чисел».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sz w:val="24"/>
                <w:szCs w:val="24"/>
                <w:lang w:eastAsia="ar-SA"/>
              </w:rPr>
              <w:t>Контрольная работа №11: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  <w:t>«Деление».</w:t>
            </w:r>
          </w:p>
          <w:p w:rsidR="004770B9" w:rsidRPr="00726CC3" w:rsidRDefault="004770B9" w:rsidP="004770B9">
            <w:pPr>
              <w:suppressAutoHyphens/>
              <w:autoSpaceDE w:val="0"/>
              <w:spacing w:after="0" w:line="240" w:lineRule="auto"/>
              <w:ind w:left="4" w:right="12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</w:p>
        </w:tc>
      </w:tr>
      <w:tr w:rsidR="004770B9" w:rsidRPr="00726CC3" w:rsidTr="004770B9">
        <w:trPr>
          <w:trHeight w:val="13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0B9" w:rsidRPr="00726CC3" w:rsidRDefault="004770B9" w:rsidP="004770B9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502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val="en-US"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11 ч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ind w:left="4" w:right="12" w:firstLine="280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770B9" w:rsidRPr="00726CC3" w:rsidTr="004770B9">
        <w:trPr>
          <w:trHeight w:val="13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eastAsia="ar-SA"/>
              </w:rPr>
              <w:t>Итог: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val="en-US" w:eastAsia="ar-SA"/>
              </w:rPr>
            </w:pPr>
            <w:r w:rsidRPr="00726CC3"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val="en-US" w:eastAsia="ar-SA"/>
              </w:rPr>
              <w:t>136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Bur" w:eastAsia="Times New Roman" w:hAnsi="Times New Roman Bur" w:cs="Times New Roman Bur"/>
                <w:sz w:val="24"/>
                <w:szCs w:val="24"/>
                <w:lang w:val="en-US" w:eastAsia="ar-SA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0B9" w:rsidRPr="00726CC3" w:rsidRDefault="004770B9" w:rsidP="00477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Bur" w:eastAsia="Times New Roman" w:hAnsi="Times New Roman Bur" w:cs="Times New Roman Bur"/>
                <w:b/>
                <w:bCs/>
                <w:sz w:val="24"/>
                <w:szCs w:val="24"/>
                <w:lang w:val="en-US" w:eastAsia="ar-SA"/>
              </w:rPr>
            </w:pPr>
          </w:p>
        </w:tc>
      </w:tr>
    </w:tbl>
    <w:p w:rsidR="004770B9" w:rsidRPr="00726CC3" w:rsidRDefault="004770B9" w:rsidP="004770B9">
      <w:pPr>
        <w:suppressAutoHyphens/>
        <w:autoSpaceDE w:val="0"/>
        <w:spacing w:line="240" w:lineRule="auto"/>
        <w:jc w:val="center"/>
        <w:rPr>
          <w:rFonts w:ascii="Times New Roman Bur" w:eastAsia="Times New Roman" w:hAnsi="Times New Roman Bur" w:cs="Times New Roman Bur"/>
          <w:b/>
          <w:bCs/>
          <w:sz w:val="24"/>
          <w:szCs w:val="24"/>
          <w:shd w:val="clear" w:color="auto" w:fill="FFFFFF"/>
          <w:lang w:eastAsia="ar-SA"/>
        </w:rPr>
      </w:pPr>
    </w:p>
    <w:p w:rsidR="004770B9" w:rsidRPr="00726CC3" w:rsidRDefault="004770B9" w:rsidP="004770B9">
      <w:pPr>
        <w:suppressAutoHyphens/>
        <w:autoSpaceDE w:val="0"/>
        <w:spacing w:line="240" w:lineRule="auto"/>
        <w:jc w:val="center"/>
        <w:rPr>
          <w:rFonts w:ascii="Times New Roman Bur" w:eastAsia="Times New Roman" w:hAnsi="Times New Roman Bur" w:cs="Times New Roman Bur"/>
          <w:b/>
          <w:bCs/>
          <w:sz w:val="24"/>
          <w:szCs w:val="24"/>
          <w:shd w:val="clear" w:color="auto" w:fill="FFFFFF"/>
          <w:lang w:eastAsia="ar-SA"/>
        </w:rPr>
      </w:pPr>
    </w:p>
    <w:p w:rsidR="004770B9" w:rsidRPr="00726CC3" w:rsidRDefault="004770B9" w:rsidP="004770B9">
      <w:pPr>
        <w:suppressAutoHyphens/>
        <w:autoSpaceDE w:val="0"/>
        <w:spacing w:line="240" w:lineRule="auto"/>
        <w:jc w:val="center"/>
        <w:rPr>
          <w:rFonts w:ascii="Times New Roman Bur" w:eastAsia="Times New Roman" w:hAnsi="Times New Roman Bur" w:cs="Times New Roman Bur"/>
          <w:b/>
          <w:bCs/>
          <w:sz w:val="24"/>
          <w:szCs w:val="24"/>
          <w:shd w:val="clear" w:color="auto" w:fill="FFFFFF"/>
          <w:lang w:eastAsia="ar-SA"/>
        </w:rPr>
      </w:pPr>
    </w:p>
    <w:p w:rsidR="00941947" w:rsidRPr="00726CC3" w:rsidRDefault="00941947" w:rsidP="00941947">
      <w:pPr>
        <w:autoSpaceDE w:val="0"/>
        <w:spacing w:line="370" w:lineRule="atLeast"/>
        <w:ind w:left="360"/>
        <w:jc w:val="center"/>
        <w:rPr>
          <w:rFonts w:ascii="Times New Roman Bur" w:hAnsi="Times New Roman Bur" w:cs="Times New Roman Bur"/>
          <w:b/>
          <w:bCs/>
          <w:sz w:val="24"/>
          <w:szCs w:val="24"/>
        </w:rPr>
      </w:pPr>
      <w:r w:rsidRPr="00726CC3">
        <w:rPr>
          <w:rFonts w:ascii="Times New Roman Bur" w:hAnsi="Times New Roman Bur" w:cs="Times New Roman Bur"/>
          <w:b/>
          <w:bCs/>
          <w:sz w:val="24"/>
          <w:szCs w:val="24"/>
        </w:rPr>
        <w:t>Планируемые результаты</w:t>
      </w:r>
    </w:p>
    <w:p w:rsidR="00941947" w:rsidRPr="00726CC3" w:rsidRDefault="00941947" w:rsidP="00941947">
      <w:pPr>
        <w:autoSpaceDE w:val="0"/>
        <w:spacing w:line="370" w:lineRule="atLeast"/>
        <w:ind w:left="360"/>
        <w:jc w:val="center"/>
        <w:rPr>
          <w:rFonts w:ascii="Times New Roman Bur" w:hAnsi="Times New Roman Bur" w:cs="Times New Roman Bur"/>
          <w:b/>
          <w:bCs/>
          <w:sz w:val="24"/>
          <w:szCs w:val="24"/>
        </w:rPr>
      </w:pPr>
      <w:r w:rsidRPr="00726CC3">
        <w:rPr>
          <w:rFonts w:ascii="Times New Roman Bur" w:hAnsi="Times New Roman Bur" w:cs="Times New Roman Bur"/>
          <w:b/>
          <w:bCs/>
          <w:sz w:val="24"/>
          <w:szCs w:val="24"/>
        </w:rPr>
        <w:t>программы по предмету «Математика»  2 класс В. В. Давыдов, С.Ф. Горбов и другие</w:t>
      </w:r>
    </w:p>
    <w:p w:rsidR="00941947" w:rsidRPr="00726CC3" w:rsidRDefault="00941947" w:rsidP="00941947">
      <w:pPr>
        <w:autoSpaceDE w:val="0"/>
        <w:spacing w:line="370" w:lineRule="atLeast"/>
        <w:ind w:left="360"/>
        <w:jc w:val="center"/>
        <w:rPr>
          <w:rFonts w:ascii="Times New Roman Bur" w:hAnsi="Times New Roman Bur" w:cs="Times New Roman Bur"/>
          <w:b/>
          <w:bCs/>
          <w:sz w:val="24"/>
          <w:szCs w:val="24"/>
        </w:rPr>
      </w:pPr>
    </w:p>
    <w:tbl>
      <w:tblPr>
        <w:tblW w:w="0" w:type="auto"/>
        <w:tblInd w:w="465" w:type="dxa"/>
        <w:tblLayout w:type="fixed"/>
        <w:tblLook w:val="04A0"/>
      </w:tblPr>
      <w:tblGrid>
        <w:gridCol w:w="5277"/>
        <w:gridCol w:w="5528"/>
        <w:gridCol w:w="3628"/>
      </w:tblGrid>
      <w:tr w:rsidR="00941947" w:rsidRPr="00726CC3" w:rsidTr="00941947">
        <w:trPr>
          <w:trHeight w:val="23"/>
        </w:trPr>
        <w:tc>
          <w:tcPr>
            <w:tcW w:w="5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41947" w:rsidRPr="00726CC3" w:rsidRDefault="00941947">
            <w:pPr>
              <w:suppressAutoHyphens/>
              <w:autoSpaceDE w:val="0"/>
              <w:snapToGrid w:val="0"/>
              <w:spacing w:line="370" w:lineRule="atLeast"/>
              <w:jc w:val="center"/>
              <w:rPr>
                <w:rFonts w:ascii="Times New Roman Bur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Предметные результаты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41947" w:rsidRPr="00726CC3" w:rsidRDefault="00941947">
            <w:pPr>
              <w:suppressAutoHyphens/>
              <w:autoSpaceDE w:val="0"/>
              <w:snapToGrid w:val="0"/>
              <w:spacing w:line="370" w:lineRule="atLeast"/>
              <w:jc w:val="center"/>
              <w:rPr>
                <w:rFonts w:ascii="Times New Roman Bur" w:hAnsi="Times New Roman Bur" w:cs="Times New Roman Bur"/>
                <w:sz w:val="24"/>
                <w:szCs w:val="24"/>
                <w:lang w:eastAsia="ar-SA"/>
              </w:rPr>
            </w:pPr>
            <w:proofErr w:type="spell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Метапредметные</w:t>
            </w:r>
            <w:proofErr w:type="spell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результаты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41947" w:rsidRPr="00726CC3" w:rsidRDefault="00941947">
            <w:pPr>
              <w:suppressAutoHyphens/>
              <w:autoSpaceDE w:val="0"/>
              <w:snapToGrid w:val="0"/>
              <w:spacing w:line="370" w:lineRule="atLeast"/>
              <w:jc w:val="center"/>
              <w:rPr>
                <w:rFonts w:ascii="Times New Roman Bur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Личностные результаты</w:t>
            </w:r>
          </w:p>
        </w:tc>
      </w:tr>
      <w:tr w:rsidR="00941947" w:rsidRPr="00726CC3" w:rsidTr="00941947">
        <w:trPr>
          <w:trHeight w:val="23"/>
        </w:trPr>
        <w:tc>
          <w:tcPr>
            <w:tcW w:w="5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80" w:hanging="360"/>
              <w:rPr>
                <w:rFonts w:ascii="Times New Roman Bur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способность сравнивать многозначные числа в одной системе исчисления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lastRenderedPageBreak/>
              <w:t>представлять их в виде суммы разрядных слагаемых;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чтение (&lt; 1000) и запись многозначных чисел в десятичной системе исчисления;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запись многозначных чисел в системах счисления с основанием меньше 10;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воспроизведение по памяти результатов табличных случаев сложения и вычитания;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выполнение устных вычислений на сложение и вычитание чисел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 пределах 100;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выполнение алгоритмов сложения и вычитания многозначных чисел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способность решать задачи на отношение «частей и целого» и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разностное сравнение величин (в одно-два действия);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сложение и вычитание именованных чисел (без перевода единиц)_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способность решать уравнения вида: а + </w:t>
            </w:r>
            <w:proofErr w:type="spell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х</w:t>
            </w:r>
            <w:proofErr w:type="spell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= Л, </w:t>
            </w:r>
            <w:proofErr w:type="spell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х</w:t>
            </w:r>
            <w:proofErr w:type="spell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+ а = Ь, а — </w:t>
            </w:r>
            <w:proofErr w:type="spell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х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vertAlign w:val="superscript"/>
              </w:rPr>
              <w:t>г</w:t>
            </w:r>
            <w:proofErr w:type="spellEnd"/>
            <w:r w:rsidRPr="00726CC3">
              <w:rPr>
                <w:rFonts w:ascii="Times New Roman Bur" w:hAnsi="Times New Roman Bur" w:cs="Times New Roman Bur"/>
                <w:sz w:val="24"/>
                <w:szCs w:val="24"/>
                <w:vertAlign w:val="superscript"/>
                <w:lang w:val="en-US"/>
              </w:rPr>
              <w:t> </w:t>
            </w:r>
            <w:proofErr w:type="spell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х</w:t>
            </w:r>
            <w:proofErr w:type="spell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— а = Ь;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способность по схеме отмерить величину, используя промежуточную мерку, измерить данную величину с помощью промежуточной мер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представить результат измерения в виде схемы;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выполнение умножения и деления чисел с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lastRenderedPageBreak/>
              <w:t>помощью числовой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способность вычислять длину ломаной линии, периметр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многоугольника</w:t>
            </w:r>
          </w:p>
          <w:p w:rsidR="00941947" w:rsidRPr="00726CC3" w:rsidRDefault="00941947" w:rsidP="004770B9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различение видов углов и треугольников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80" w:hanging="360"/>
              <w:rPr>
                <w:rFonts w:ascii="Times New Roman Bur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lastRenderedPageBreak/>
              <w:t xml:space="preserve">проводить рефлексивный </w:t>
            </w:r>
            <w:proofErr w:type="gram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контроль за</w:t>
            </w:r>
            <w:proofErr w:type="gram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выполнением способа действия/средства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lastRenderedPageBreak/>
              <w:t>при решении предметной задачи;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самостоятельно определять критерии оценки результатов деятельности (на основе </w:t>
            </w:r>
            <w:proofErr w:type="spell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операционального</w:t>
            </w:r>
            <w:proofErr w:type="spell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состава действия) и производить оценку своих и чужих действий;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самостоятельно устанавливать дефицит в знаниях и умениях по теме на основе оценки учителя проверочной работы;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осуществлять отбор заданий для ликвидации дефицита и планировать порядок и сроки работы над возникшими математическими проблемами и трудностями;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видеть возможные математические ошибки на основе знания </w:t>
            </w:r>
            <w:proofErr w:type="spell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операционального</w:t>
            </w:r>
            <w:proofErr w:type="spell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состава действия и предотвращать их (видение «</w:t>
            </w:r>
            <w:proofErr w:type="spell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ошибкоопасных</w:t>
            </w:r>
            <w:proofErr w:type="spell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» мест при сложении и вычитании многозначных чисел);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сравнивать свои сегодняшние и вчерашние достижения на основе данных ПК «КОД»;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иметь свою точку зрения и аргументировано ее </w:t>
            </w:r>
            <w:proofErr w:type="gram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отстаивать</w:t>
            </w:r>
            <w:proofErr w:type="gram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задавать вопросы, указывая на недостаточность информации или свое непонимание информации;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работать с модельными средствами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lastRenderedPageBreak/>
              <w:t>(чертежи в текстовых задачах, треугольная схема умножения и деления, запись позиционного числа) для решения предметных задач;</w:t>
            </w:r>
          </w:p>
          <w:p w:rsidR="00941947" w:rsidRPr="00726CC3" w:rsidRDefault="00941947" w:rsidP="004770B9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организовывать свою деятельность внутри группы, распределяя между собой роли; понимать позиции разных участников коммуникации и их логику рассуждения.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lastRenderedPageBreak/>
              <w:t>установка на поиск решения проблем;</w:t>
            </w:r>
          </w:p>
          <w:p w:rsidR="00941947" w:rsidRPr="00726CC3" w:rsidRDefault="00941947" w:rsidP="0094194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370" w:lineRule="atLeast"/>
              <w:ind w:left="720" w:hanging="36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lastRenderedPageBreak/>
              <w:t>критичность;</w:t>
            </w:r>
          </w:p>
          <w:p w:rsidR="00941947" w:rsidRPr="00726CC3" w:rsidRDefault="00941947">
            <w:pPr>
              <w:suppressAutoHyphens/>
              <w:autoSpaceDE w:val="0"/>
              <w:spacing w:line="370" w:lineRule="atLeast"/>
              <w:rPr>
                <w:rFonts w:ascii="Times New Roman Bur" w:hAnsi="Times New Roman Bur" w:cs="Times New Roman Bur"/>
                <w:sz w:val="24"/>
                <w:szCs w:val="24"/>
                <w:lang w:eastAsia="ar-SA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со</w:t>
            </w:r>
            <w:proofErr w:type="gram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взрослым и сверстниками при постановке и решении учебных, конкретно-практических и проектных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задач, умение не создавать конфликтов и находить выходы из спорных ситуаций</w:t>
            </w:r>
          </w:p>
        </w:tc>
      </w:tr>
    </w:tbl>
    <w:p w:rsidR="00941947" w:rsidRPr="00726CC3" w:rsidRDefault="00941947" w:rsidP="00941947">
      <w:pPr>
        <w:autoSpaceDE w:val="0"/>
        <w:rPr>
          <w:rFonts w:ascii="Times New Roman Bur" w:hAnsi="Times New Roman Bur" w:cs="Times New Roman Bur"/>
          <w:sz w:val="24"/>
          <w:szCs w:val="24"/>
        </w:rPr>
      </w:pPr>
      <w:bookmarkStart w:id="0" w:name="_GoBack"/>
      <w:bookmarkEnd w:id="0"/>
    </w:p>
    <w:p w:rsidR="009B7E5C" w:rsidRPr="00726CC3" w:rsidRDefault="0040042B" w:rsidP="00726CC3">
      <w:pPr>
        <w:autoSpaceDE w:val="0"/>
        <w:spacing w:after="0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  <w:t>Календарно – тематическое планирование второго класса</w:t>
      </w:r>
    </w:p>
    <w:p w:rsidR="0040042B" w:rsidRPr="00726CC3" w:rsidRDefault="0040042B" w:rsidP="00726CC3">
      <w:pPr>
        <w:autoSpaceDE w:val="0"/>
        <w:spacing w:after="0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  <w:r w:rsidRPr="00726CC3"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  <w:t>*Всего 136 часов</w:t>
      </w:r>
    </w:p>
    <w:p w:rsidR="0040042B" w:rsidRPr="00726CC3" w:rsidRDefault="0040042B" w:rsidP="00726CC3">
      <w:pPr>
        <w:autoSpaceDE w:val="0"/>
        <w:spacing w:after="0"/>
        <w:rPr>
          <w:rFonts w:ascii="Times New Roman Bur" w:hAnsi="Times New Roman Bur" w:cs="Times New Roman Bur"/>
          <w:bCs/>
          <w:sz w:val="24"/>
          <w:szCs w:val="24"/>
          <w:shd w:val="clear" w:color="auto" w:fill="FFFFFF"/>
        </w:rPr>
      </w:pPr>
      <w:r w:rsidRPr="00726CC3">
        <w:rPr>
          <w:rFonts w:ascii="Times New Roman Bur" w:hAnsi="Times New Roman Bur" w:cs="Times New Roman Bur"/>
          <w:bCs/>
          <w:sz w:val="24"/>
          <w:szCs w:val="24"/>
          <w:shd w:val="clear" w:color="auto" w:fill="FFFFFF"/>
        </w:rPr>
        <w:t>*Резерв 11 часов (учитель использует по своему усмотрению).</w:t>
      </w:r>
    </w:p>
    <w:p w:rsidR="0040042B" w:rsidRPr="00726CC3" w:rsidRDefault="0040042B" w:rsidP="0040042B">
      <w:pPr>
        <w:autoSpaceDE w:val="0"/>
        <w:rPr>
          <w:rFonts w:ascii="Times New Roman Bur" w:hAnsi="Times New Roman Bur" w:cs="Times New Roman Bur"/>
          <w:sz w:val="24"/>
          <w:szCs w:val="24"/>
        </w:rPr>
      </w:pPr>
      <w:r w:rsidRPr="00726CC3">
        <w:rPr>
          <w:rFonts w:ascii="Times New Roman Bur" w:hAnsi="Times New Roman Bur" w:cs="Times New Roman Bur"/>
          <w:bCs/>
          <w:sz w:val="24"/>
          <w:szCs w:val="24"/>
          <w:shd w:val="clear" w:color="auto" w:fill="FFFFFF"/>
        </w:rPr>
        <w:t>*</w:t>
      </w:r>
      <w:r w:rsidRPr="00726CC3">
        <w:rPr>
          <w:rFonts w:ascii="Times New Roman Bur" w:hAnsi="Times New Roman Bur" w:cs="Times New Roman Bur"/>
          <w:sz w:val="24"/>
          <w:szCs w:val="24"/>
        </w:rPr>
        <w:t xml:space="preserve"> 1.Решение задач. 2. </w:t>
      </w:r>
      <w:proofErr w:type="gramStart"/>
      <w:r w:rsidRPr="00726CC3">
        <w:rPr>
          <w:rFonts w:ascii="Times New Roman Bur" w:hAnsi="Times New Roman Bur" w:cs="Times New Roman Bur"/>
          <w:sz w:val="24"/>
          <w:szCs w:val="24"/>
        </w:rPr>
        <w:t>Числовая</w:t>
      </w:r>
      <w:proofErr w:type="gramEnd"/>
      <w:r w:rsidRPr="00726CC3">
        <w:rPr>
          <w:rFonts w:ascii="Times New Roman Bur" w:hAnsi="Times New Roman Bur" w:cs="Times New Roman Bur"/>
          <w:sz w:val="24"/>
          <w:szCs w:val="24"/>
        </w:rPr>
        <w:t xml:space="preserve"> прямая при работе в разных системах счисления. Периметр </w:t>
      </w:r>
      <w:r w:rsidRPr="00726CC3">
        <w:rPr>
          <w:rFonts w:ascii="Times New Roman Bur" w:hAnsi="Times New Roman Bur" w:cs="Times New Roman Bur"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</w:rPr>
        <w:t>многоугольника</w:t>
      </w:r>
      <w:proofErr w:type="gramStart"/>
      <w:r w:rsidRPr="00726CC3">
        <w:rPr>
          <w:rFonts w:ascii="Times New Roman Bur" w:hAnsi="Times New Roman Bur" w:cs="Times New Roman Bur"/>
          <w:sz w:val="24"/>
          <w:szCs w:val="24"/>
        </w:rPr>
        <w:t>.</w:t>
      </w:r>
      <w:proofErr w:type="gramEnd"/>
      <w:r w:rsidRPr="00726CC3">
        <w:rPr>
          <w:rFonts w:ascii="Times New Roman Bur" w:hAnsi="Times New Roman Bur" w:cs="Times New Roman Bur"/>
          <w:sz w:val="24"/>
          <w:szCs w:val="24"/>
        </w:rPr>
        <w:t xml:space="preserve"> (</w:t>
      </w:r>
      <w:proofErr w:type="gramStart"/>
      <w:r w:rsidRPr="00726CC3">
        <w:rPr>
          <w:rFonts w:ascii="Times New Roman Bur" w:hAnsi="Times New Roman Bur" w:cs="Times New Roman Bur"/>
          <w:sz w:val="24"/>
          <w:szCs w:val="24"/>
        </w:rPr>
        <w:t>и</w:t>
      </w:r>
      <w:proofErr w:type="gramEnd"/>
      <w:r w:rsidRPr="00726CC3">
        <w:rPr>
          <w:rFonts w:ascii="Times New Roman Bur" w:hAnsi="Times New Roman Bur" w:cs="Times New Roman Bur"/>
          <w:sz w:val="24"/>
          <w:szCs w:val="24"/>
        </w:rPr>
        <w:t>спользуется учебник  М.И. Моро 2 класс)</w:t>
      </w:r>
    </w:p>
    <w:p w:rsidR="0040042B" w:rsidRPr="00726CC3" w:rsidRDefault="0040042B" w:rsidP="0040042B">
      <w:pPr>
        <w:autoSpaceDE w:val="0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  <w:r w:rsidRPr="00726CC3">
        <w:rPr>
          <w:rFonts w:ascii="Times New Roman Bur" w:hAnsi="Times New Roman Bur" w:cs="Times New Roman Bur"/>
          <w:sz w:val="24"/>
          <w:szCs w:val="24"/>
        </w:rPr>
        <w:t xml:space="preserve">* Разрядные слагаемые многозначного числа. Возможность определения числа по двум заданным в равенстве </w:t>
      </w:r>
      <w:r w:rsidRPr="00726CC3">
        <w:rPr>
          <w:rFonts w:ascii="Times New Roman Bur" w:hAnsi="Times New Roman Bur" w:cs="Times New Roman Bur"/>
          <w:sz w:val="24"/>
          <w:szCs w:val="24"/>
          <w:lang w:val="en-US"/>
        </w:rPr>
        <w:t> </w:t>
      </w:r>
      <w:r w:rsidRPr="00726CC3">
        <w:rPr>
          <w:rFonts w:ascii="Times New Roman Bur" w:hAnsi="Times New Roman Bur" w:cs="Times New Roman Bur"/>
          <w:sz w:val="24"/>
          <w:szCs w:val="24"/>
        </w:rPr>
        <w:t>числам (учитель использует дополнительный материал).</w:t>
      </w:r>
    </w:p>
    <w:p w:rsidR="0040042B" w:rsidRPr="00726CC3" w:rsidRDefault="0040042B" w:rsidP="0040042B">
      <w:pPr>
        <w:autoSpaceDE w:val="0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tbl>
      <w:tblPr>
        <w:tblW w:w="316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"/>
        <w:gridCol w:w="31"/>
        <w:gridCol w:w="108"/>
        <w:gridCol w:w="7"/>
        <w:gridCol w:w="26"/>
        <w:gridCol w:w="28"/>
        <w:gridCol w:w="22"/>
        <w:gridCol w:w="34"/>
        <w:gridCol w:w="17"/>
        <w:gridCol w:w="535"/>
        <w:gridCol w:w="1160"/>
        <w:gridCol w:w="28"/>
        <w:gridCol w:w="6799"/>
        <w:gridCol w:w="34"/>
        <w:gridCol w:w="1808"/>
        <w:gridCol w:w="3656"/>
        <w:gridCol w:w="3134"/>
        <w:gridCol w:w="3492"/>
        <w:gridCol w:w="3492"/>
        <w:gridCol w:w="3492"/>
        <w:gridCol w:w="3492"/>
      </w:tblGrid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Дата урока</w:t>
            </w: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№№</w:t>
            </w:r>
          </w:p>
          <w:p w:rsidR="00F413E1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По порядку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80898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№</w:t>
            </w:r>
          </w:p>
          <w:p w:rsidR="00525960" w:rsidRPr="00726CC3" w:rsidRDefault="00525960" w:rsidP="00A84B8F">
            <w:pPr>
              <w:autoSpaceDE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урока.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Тема урока.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№ заданий по учебнику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Формируемые понятия.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9B7E5C" w:rsidRPr="00726CC3" w:rsidTr="00525960">
        <w:trPr>
          <w:gridAfter w:val="4"/>
          <w:wAfter w:w="13968" w:type="dxa"/>
          <w:trHeight w:val="23"/>
        </w:trPr>
        <w:tc>
          <w:tcPr>
            <w:tcW w:w="145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E5C" w:rsidRPr="00726CC3" w:rsidRDefault="009B7E5C" w:rsidP="00A84B8F">
            <w:pPr>
              <w:autoSpaceDE w:val="0"/>
              <w:snapToGrid w:val="0"/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Тема №1.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 xml:space="preserve">Отношение «частей и целого» 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  <w:r w:rsidR="00C80898"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22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 xml:space="preserve"> </w:t>
            </w:r>
            <w:r w:rsidR="00C80898"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часа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9B7E5C" w:rsidRPr="00726CC3" w:rsidRDefault="009B7E5C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Числа и величины.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3206E3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1-5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Число, величина, числовая прямая.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Выбор арифметического действия.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Единицы измерения величин.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6-10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Арифметическое действие,</w:t>
            </w:r>
          </w:p>
          <w:p w:rsidR="00525960" w:rsidRPr="00726CC3" w:rsidRDefault="00525960" w:rsidP="00A84B8F">
            <w:pPr>
              <w:autoSpaceDE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lastRenderedPageBreak/>
              <w:t>сравнение чисел.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 xml:space="preserve">Входная диагностическая работа 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Поиск значения целого.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11 -15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Целое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Поиск значение части.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16 - 22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Часть.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Преобразование сюжетного текста в три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задачи.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23 - 29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Линия, криволинейная часть линии.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Решение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задач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30 - 33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Построение чертежа по рисунку.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Постановка задачи нахождения разности.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Поиск разности. Работа с сосудами.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34 -39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Вычитание как действие нахождения разности чисел.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Поиск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разности.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40 - 45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Длина </w:t>
            </w:r>
            <w:proofErr w:type="gram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ломаной</w:t>
            </w:r>
            <w:proofErr w:type="gram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Термины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«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сумма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 xml:space="preserve">», «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разность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46 - 51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Сумма, разность, приём перестановки слагаемых.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Три вида задач на разностное сравнение.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52 - 55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Задачи на нахождение разности величин.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12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Контрольная работа №1: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«Повторение материала. Поиск разности».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13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Cs/>
                <w:sz w:val="24"/>
                <w:szCs w:val="24"/>
              </w:rPr>
              <w:t>Анализ контрольной работы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.</w:t>
            </w:r>
          </w:p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Возможность прибавлять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и вычитать число по частям.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56 - 59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Сложение и вычитание чисел по частям.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14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Выбор удобного способа вычитания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при переходе через десяток. Обозначение точек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геометрических</w:t>
            </w:r>
          </w:p>
          <w:p w:rsidR="00525960" w:rsidRPr="00726CC3" w:rsidRDefault="00525960" w:rsidP="005A683C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построений буквами.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60 - 65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Латинский алфавит, незамкнутая кривая линия.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A683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15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Вычисления при переходе через десяток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66 -71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Удобный способ вычислений при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lastRenderedPageBreak/>
              <w:t>переходе через десяток.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2A60CA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16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Термин «слагаемое». Косвенная формулировка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текста задач.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72 - 77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Название компонентов при сложении. Слагаемое, сумма.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2A60CA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17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Решение задач в косвенной формулировке.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78 - 83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Анализ условия задачи и моделирования выявленных в этом анализе отношений.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2A60CA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18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Единицы времени. Минута, час.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84 - 91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982CCC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Секунда, минута.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2A60CA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19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Единицы времени. Час.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92 - 101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Час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2A60CA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20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Единицы времени. Год, месяц.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102 - 109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Год, месяц.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25960" w:rsidRPr="00726CC3" w:rsidRDefault="00525960" w:rsidP="002A60CA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21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Контрольная работа №2: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«Сложение и вычитание с переходом через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десяток».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2A60CA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22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9B7E5C" w:rsidRPr="00726CC3" w:rsidTr="00525960">
        <w:trPr>
          <w:gridAfter w:val="4"/>
          <w:wAfter w:w="13968" w:type="dxa"/>
          <w:trHeight w:val="23"/>
        </w:trPr>
        <w:tc>
          <w:tcPr>
            <w:tcW w:w="145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E5C" w:rsidRPr="00726CC3" w:rsidRDefault="009B7E5C" w:rsidP="00A84B8F">
            <w:pPr>
              <w:autoSpaceDE w:val="0"/>
              <w:snapToGrid w:val="0"/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 xml:space="preserve">Тема № 2. 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 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 xml:space="preserve">Система мерок 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 xml:space="preserve">   12 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9B7E5C" w:rsidRPr="00726CC3" w:rsidRDefault="009B7E5C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982CC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982CCC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Измерение величин двумя мерками. Работа с сосудами.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110 - 118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Мерка. Измерение величин несколькими мерками.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982CC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Измерение двумя мерками. Миллиметр.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119 - 126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Миллиметр.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982CC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Измерение отрезков. Миллиметр.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127 - 132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Измерение величин по частям при помощи нескольких мерок.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982CC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Табличная форма записи результатов измерения. Работа с тремя мерками.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133 - 139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Табличная форма записи именованных чисел.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982CC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982CCC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Сложение и вычитание результатов измерения несколькими мерками. Работа с сосудами.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140 - 147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Сложение и вычитание именованных чисел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982CC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Решение задач с составными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именованными числами.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148 -154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Сравнение именованных чисел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982CC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Обобщение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действия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сложения. Обозначение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ломаной линии.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155 - 162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Ломаная линия.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982CC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Обобщение действия вычитания.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163 - 170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Название компонентов при вычитании. Уменьшаемое, вычитаемое,</w:t>
            </w:r>
          </w:p>
          <w:p w:rsidR="00525960" w:rsidRPr="00726CC3" w:rsidRDefault="00525960" w:rsidP="00A84B8F">
            <w:pPr>
              <w:autoSpaceDE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разность.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982CC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Рациональный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способ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работы с мерками.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171 - 177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Стандартный и нестандартный способы измерения величины с помощью системы мерок.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982CC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Контрольная работа №3: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«Сложение и вычитание с переходом через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десяток».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BD66F4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33</w:t>
            </w:r>
          </w:p>
          <w:p w:rsidR="00F413E1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B55C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11 - 12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BD66F4" w:rsidP="00A84B8F">
            <w:pPr>
              <w:autoSpaceDE w:val="0"/>
              <w:snapToGrid w:val="0"/>
              <w:rPr>
                <w:rFonts w:ascii="Times New Roman Bur" w:hAnsi="Times New Roman Bur" w:cs="Times New Roman Bur"/>
                <w:bCs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Cs/>
                <w:sz w:val="24"/>
                <w:szCs w:val="24"/>
              </w:rPr>
              <w:t xml:space="preserve">Анализ </w:t>
            </w:r>
            <w:r w:rsidRPr="00726CC3">
              <w:rPr>
                <w:rFonts w:ascii="Times New Roman Bur" w:hAnsi="Times New Roman Bur" w:cs="Times New Roman Bur"/>
                <w:bCs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bCs/>
                <w:sz w:val="24"/>
                <w:szCs w:val="24"/>
              </w:rPr>
              <w:t xml:space="preserve">контрольной </w:t>
            </w:r>
            <w:r w:rsidRPr="00726CC3">
              <w:rPr>
                <w:rFonts w:ascii="Times New Roman Bur" w:hAnsi="Times New Roman Bur" w:cs="Times New Roman Bur"/>
                <w:bCs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bCs/>
                <w:sz w:val="24"/>
                <w:szCs w:val="24"/>
              </w:rPr>
              <w:t xml:space="preserve">работы. </w:t>
            </w:r>
            <w:r w:rsidR="00525960" w:rsidRPr="00726CC3">
              <w:rPr>
                <w:rFonts w:ascii="Times New Roman Bur" w:hAnsi="Times New Roman Bur" w:cs="Times New Roman Bur"/>
                <w:bCs/>
                <w:sz w:val="24"/>
                <w:szCs w:val="24"/>
              </w:rPr>
              <w:t>Повторение и закрепление изученных тем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9B7E5C" w:rsidRPr="00726CC3" w:rsidTr="00525960">
        <w:trPr>
          <w:gridAfter w:val="4"/>
          <w:wAfter w:w="13968" w:type="dxa"/>
          <w:trHeight w:val="23"/>
        </w:trPr>
        <w:tc>
          <w:tcPr>
            <w:tcW w:w="145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E5C" w:rsidRPr="00726CC3" w:rsidRDefault="009B7E5C" w:rsidP="00962126">
            <w:pPr>
              <w:autoSpaceDE w:val="0"/>
              <w:snapToGrid w:val="0"/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Тема № 3</w:t>
            </w:r>
            <w:r w:rsidRPr="00726CC3">
              <w:rPr>
                <w:rFonts w:ascii="Times New Roman Bur" w:hAnsi="Times New Roman Bur" w:cs="Times New Roman Bur"/>
                <w:bCs/>
                <w:sz w:val="24"/>
                <w:szCs w:val="24"/>
              </w:rPr>
              <w:t xml:space="preserve">. </w:t>
            </w:r>
            <w:r w:rsidRPr="00726CC3">
              <w:rPr>
                <w:rFonts w:ascii="Times New Roman Bur" w:hAnsi="Times New Roman Bur" w:cs="Times New Roman Bur"/>
                <w:bCs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bCs/>
                <w:sz w:val="24"/>
                <w:szCs w:val="24"/>
              </w:rPr>
              <w:t xml:space="preserve"> </w:t>
            </w:r>
            <w:r w:rsidRPr="00726CC3">
              <w:rPr>
                <w:rFonts w:ascii="Times New Roman Bur" w:hAnsi="Times New Roman Bur" w:cs="Times New Roman Bur"/>
                <w:bCs/>
                <w:sz w:val="24"/>
                <w:szCs w:val="24"/>
                <w:lang w:val="en-US"/>
              </w:rPr>
              <w:t> </w:t>
            </w:r>
            <w:r w:rsidR="00962126" w:rsidRPr="00726CC3">
              <w:rPr>
                <w:rFonts w:ascii="Times New Roman Bur" w:hAnsi="Times New Roman Bur" w:cs="Times New Roman Bur"/>
                <w:b/>
                <w:sz w:val="24"/>
                <w:szCs w:val="24"/>
              </w:rPr>
              <w:t xml:space="preserve">Сложение и вычитание в пределах 20. </w:t>
            </w:r>
            <w:r w:rsidR="007C42CD"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Сложение и вычитание в десятичной системе счисления. 3</w:t>
            </w:r>
            <w:r w:rsidR="00D53C5F"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3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 xml:space="preserve"> 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часа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9B7E5C" w:rsidRPr="00726CC3" w:rsidRDefault="009B7E5C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7C42CD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Сложение и вычитание в пределах 20.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962126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proofErr w:type="spellStart"/>
            <w:proofErr w:type="gram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Стр</w:t>
            </w:r>
            <w:proofErr w:type="spellEnd"/>
            <w:proofErr w:type="gram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53-65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962126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Устные и письменные вычисления на сложение и вычитание в пределах 20.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Сложение и вычитание в пределах 20.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proofErr w:type="spellStart"/>
            <w:proofErr w:type="gram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Стр</w:t>
            </w:r>
            <w:proofErr w:type="spellEnd"/>
            <w:proofErr w:type="gram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66-77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Устные и письменные вычисления на сложение и вычитание в пределах 20.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962126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200, 209, 225,231, 232, 246, 247, 255, 260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Замкнутая линия, незамкнутая линия, многоугольники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Решение задач.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212, 236  взять с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lastRenderedPageBreak/>
              <w:t>учебника МОРО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lastRenderedPageBreak/>
              <w:t xml:space="preserve">Отношение «частей и целого» и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lastRenderedPageBreak/>
              <w:t>разностное сравнение величин.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BD66F4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39</w:t>
            </w:r>
          </w:p>
          <w:p w:rsidR="00F413E1" w:rsidRPr="00726CC3" w:rsidRDefault="00BD66F4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40</w:t>
            </w:r>
          </w:p>
          <w:p w:rsidR="00F413E1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F07A5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     5-6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962CB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Цифра ноль в позиционной записи многозначного числа.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Дополнительный материал.</w:t>
            </w:r>
          </w:p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245, 251, 252, 253, 254, 257, 258, 259. 262, 263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962CB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Позиционная форма записи многозначного числа.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Вводная задача. Позиционные системы счисления.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Введение десятичной системы счисления.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265 - 270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Десятичная система счисления.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proofErr w:type="gram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Числовая</w:t>
            </w:r>
            <w:proofErr w:type="gram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прямая при работе в разных системах счисления. Периметр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многоугольника.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275, 276, 277,  278</w:t>
            </w:r>
          </w:p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proofErr w:type="gram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(</w:t>
            </w:r>
            <w:proofErr w:type="spell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дополн</w:t>
            </w:r>
            <w:proofErr w:type="spell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.</w:t>
            </w:r>
            <w:proofErr w:type="gram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proofErr w:type="gram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Номера с МОРО с. 36 №1,2)</w:t>
            </w:r>
            <w:proofErr w:type="gram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Числовая прямая. Периметр многоугольника.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Название мерок в десятичной системе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счисления.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279,280, 281, 283, 284, 285, 286, 287, 288, 289, 290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Единицы, сотни, десятки, тысячи.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Действия с многозначными числами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на </w:t>
            </w:r>
            <w:proofErr w:type="gram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числовой</w:t>
            </w:r>
            <w:proofErr w:type="gram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прямой.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291, 294, 295, 296, 297, 299, 300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Восстановление </w:t>
            </w:r>
            <w:proofErr w:type="gram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числовой</w:t>
            </w:r>
            <w:proofErr w:type="gram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прямой.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Сравнение чисел. Целое -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части в равенствах.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301, 302, 303, 304, 305, 307, 308, 309.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E23C83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Сравнение многозначных чисел 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12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Разрядные слагаемые многозначного числа. Возможность определения числа по двум заданным в равенстве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числам.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Материал учитель подбирает сам. 313, 314, 315</w:t>
            </w:r>
          </w:p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lastRenderedPageBreak/>
              <w:t xml:space="preserve">Разрядные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слагаемые.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13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Разрядные слагаемые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многозначных чисел (закрепление). Введение формы уравнения.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317, 318319, 320 ,321, 322.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Уравнение,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равенство.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14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Название круглых десятков. Построение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уравнений на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основе записи вычитания.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323, 324,325, 326,327, 328,329, 330, 331</w:t>
            </w:r>
          </w:p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Название круглых десятков.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BD66F4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49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15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F6F4E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Чтение и сравнение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двузначных чисел. Решение уравнений, включающих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вычитание.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332-340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Сравнение чисел в десятичной системе счисления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15483E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16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F6F4E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Чтение и сравнение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двузначных чисел. Решение уравнений, включающих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вычитание</w:t>
            </w:r>
            <w:proofErr w:type="gram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.</w:t>
            </w:r>
            <w:proofErr w:type="gram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(</w:t>
            </w:r>
            <w:proofErr w:type="gram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з</w:t>
            </w:r>
            <w:proofErr w:type="gram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акрепление)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341 - 346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Сравнение чисел в десятичной системе счисления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17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F6F4E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Действия с двузначными числами виды 39+-Решение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уравнений, включающих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сложение.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347-353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Устные приемы вычисления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F6F4E">
            <w:pPr>
              <w:autoSpaceDE w:val="0"/>
              <w:snapToGrid w:val="0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19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Анализ контрольной работы.  Название круглых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трёхзначных чисел. Задачи, решаемые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двумя действиями.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354 - 360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Название круглых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трёхзначных чисел.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20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F6F4E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Чтение некруглых трёхзначных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чисел. Порядок выполнения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действий при решении задач.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</w:p>
          <w:p w:rsidR="00525960" w:rsidRPr="00726CC3" w:rsidRDefault="00525960" w:rsidP="00A84B8F">
            <w:pPr>
              <w:autoSpaceDE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361 -368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trHeight w:val="23"/>
        </w:trPr>
        <w:tc>
          <w:tcPr>
            <w:tcW w:w="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21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Сравнение трёхзначных чисел. Самостоятельное решение уравнений.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369, 370, 371, 372, 374, 375, 376.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Решение уравнений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40042B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3492" w:type="dxa"/>
          </w:tcPr>
          <w:p w:rsidR="00525960" w:rsidRPr="00726CC3" w:rsidRDefault="00525960" w:rsidP="0040042B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3492" w:type="dxa"/>
          </w:tcPr>
          <w:p w:rsidR="00525960" w:rsidRPr="00726CC3" w:rsidRDefault="00525960" w:rsidP="0040042B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Многоугольники</w:t>
            </w:r>
          </w:p>
        </w:tc>
        <w:tc>
          <w:tcPr>
            <w:tcW w:w="3492" w:type="dxa"/>
          </w:tcPr>
          <w:p w:rsidR="00525960" w:rsidRPr="00726CC3" w:rsidRDefault="00525960" w:rsidP="0040042B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255, 260 дополнительный материал по усмотрению учителя.</w:t>
            </w:r>
          </w:p>
        </w:tc>
        <w:tc>
          <w:tcPr>
            <w:tcW w:w="3492" w:type="dxa"/>
          </w:tcPr>
          <w:p w:rsidR="00525960" w:rsidRPr="00726CC3" w:rsidRDefault="00525960" w:rsidP="0040042B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Сторона и вершина многоугольника.</w:t>
            </w: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37E7C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22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Контрольная работа №6:</w:t>
            </w:r>
          </w:p>
          <w:p w:rsidR="00525960" w:rsidRPr="00726CC3" w:rsidRDefault="00525960" w:rsidP="00A84B8F">
            <w:pPr>
              <w:autoSpaceDE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lastRenderedPageBreak/>
              <w:t>«Числа в десятичной системе. Работа многозначных чисел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61662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23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Анализ контрольной работы.  Действия с трёхзначными числами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вида 400-1,499+1.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377-384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Устные приемы вычислений с круглыми числами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561662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24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Чтение и сравнение трёхзначных чисел (закрепление). Определённый и произвольный порядок действий при решении задач.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385-389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Чтение и сравнение трёхзначных чисел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BD66F4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B095B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25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Разрядные слагаемые в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трёхзначном числе.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390-396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Разрядные слагаемые в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трёхзначном числе.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B095B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26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Сложение и вычитание разрядных единиц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трёхзначных чисел. Составление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нескольких уравнений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по одному чертежу.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397-401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Составление уравнений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B095B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27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Действия с разрядными единицами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трёхзначного числа (закрепление).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402-408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Разбиение на разрядные единицы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B095B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28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Чтение четырёхзначных чисел.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Ч.2 </w:t>
            </w:r>
          </w:p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1-4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Название круглых четырёхзначных чисел.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B095B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29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Сюжеты с одним вопросом, требующие выполнения двух действий.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5-10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Задачи на 2 действия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B095B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30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Пои</w:t>
            </w:r>
            <w:proofErr w:type="gram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ск всп</w:t>
            </w:r>
            <w:proofErr w:type="gram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омогательного вопроса в задаче.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11-17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Вспомогательный вопрос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B095B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31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A09EE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Пои</w:t>
            </w:r>
            <w:proofErr w:type="gram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ск всп</w:t>
            </w:r>
            <w:proofErr w:type="gram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омогательного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вопроса в задаче. Луч.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Построение луча.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18-22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Луч.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B095B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32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Запись выражений, содержащих два действия.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23-26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Запись числового выражения, содержащего более одного действия.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B095B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33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Километр.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27-31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Километр.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D53C5F" w:rsidRPr="00726CC3" w:rsidTr="00525960">
        <w:trPr>
          <w:gridAfter w:val="4"/>
          <w:wAfter w:w="13968" w:type="dxa"/>
          <w:trHeight w:val="23"/>
        </w:trPr>
        <w:tc>
          <w:tcPr>
            <w:tcW w:w="177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C5F" w:rsidRPr="00726CC3" w:rsidRDefault="00D53C5F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lastRenderedPageBreak/>
              <w:t xml:space="preserve">Тема № 6. 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 xml:space="preserve"> Сложение и вычитание 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 xml:space="preserve">многозначных чисел. </w:t>
            </w:r>
            <w:r w:rsidR="00C17C56"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  <w:r w:rsidR="00C17C56"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3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часа</w:t>
            </w: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Введение приёма сложения и вычитания столбиком.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32-37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Алгоритм сложения и вычитания в столбик.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BD66F4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Сложение и вычитание круглых десятков, сотен, тысяч.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38-42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Сложение и вычитание круглых десятков, сотен, тысяч.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Сложение и вычитание в случаях вида 652-300,475-3,167-5.Запись решения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составной задачи одним выражением.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43-49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Устные приемы вычислений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B095B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Сложение с переходом через разряд (общая идея).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</w:p>
          <w:p w:rsidR="00525960" w:rsidRPr="00726CC3" w:rsidRDefault="00525960" w:rsidP="00A84B8F">
            <w:pPr>
              <w:autoSpaceDE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50-58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Определение количества цифр (разрядов) в сумме и разности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Составление примеров сложения с переходом через разряд.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59-64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Примеры с переходом через разряд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Сложение в случаях нескольких переходов через разряд. Порядок выполнения в выражениях без скобок и со скобками.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65-70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Порядок выполнения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в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выражениях со скобками и без скобок.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Сложение многозначных чисел (закрепление). Возможность трёх действий при решении задач.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71-76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Решение задач в три действия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Устное сложение в случаях вида 23+7,230+70.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77-82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Устные приемы вычислений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Контрольная работа №7:</w:t>
            </w:r>
          </w:p>
          <w:p w:rsidR="00525960" w:rsidRPr="00726CC3" w:rsidRDefault="00525960" w:rsidP="00A84B8F">
            <w:pPr>
              <w:autoSpaceDE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«Сложение и вычитание многозначных чисел».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Анализ контрольной работы.  Вычитание многозначных чисел в случаях перехода через разряд.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83-88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Вычитание в простых случаях перехода через разряд.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89-94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Приемы устного сложения и вычитания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BD66F4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12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Вычитание в случаях с взаимосвязанными переходами через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разряд. Сравнение задач в одно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и два действия.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95-100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Взаимосвязь между сложением и вычитанием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13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Устное вычитание в случаях вида 160-8,60-8. Угол.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101-106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Угол.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14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B7827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Сравнение задач с разностным отношением. Вычитание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однозначного числа </w:t>
            </w:r>
            <w:proofErr w:type="gramStart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из</w:t>
            </w:r>
            <w:proofErr w:type="gramEnd"/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круглого.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Элементы угла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 xml:space="preserve">.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Построение угла.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107-111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Элементы угла: вершина, сторона.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15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Как читать текст задачи.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112-114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Чтение задач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16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Решение готовых задач решаемых двумя действиями.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115-118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Решение задач в 2 действия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17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Письменное вычитание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 случаях вида 800-568.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119-125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Письменный прием вычитания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18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Решение задач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без заранее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данного чертежа.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126-130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Анализ задач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19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Контрольная работа №8:</w:t>
            </w:r>
          </w:p>
          <w:p w:rsidR="00525960" w:rsidRPr="00726CC3" w:rsidRDefault="00525960" w:rsidP="00A84B8F">
            <w:pPr>
              <w:autoSpaceDE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«Решение задач разного типа».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20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Анализ контрольной работы.  Приёмы устных вычислений в случаях вида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65+7.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131-136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21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Анализ случаев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сложения вида 67+8.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137-142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BD66F4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22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Приёмы вычитания в случаях вида 67-9.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143-149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23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Решение задач двумя способами. Обозначение угла.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150-155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.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Решение задач двумя способами.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24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Сложение и вычитание в случаях вида 67+8,67-8.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156-161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25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Анализ чертежа с целью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поиска двух способов решения задачи.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162-168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Анализ чертежа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26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B7827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Решение задач двумя способами. Сравнение углов.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Сравнение углов.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169-175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Сравнение углов.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D53C5F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27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Закрепление материала.</w:t>
            </w:r>
          </w:p>
          <w:p w:rsidR="00525960" w:rsidRPr="00726CC3" w:rsidRDefault="00525960" w:rsidP="00A84B8F">
            <w:pPr>
              <w:autoSpaceDE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«Сложение и вычитание двузначного числа и однозначного с переходом через разряд».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176-181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6A0810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28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BB7827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Прямой угол. Построение прямого угла.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182-187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Прямой угол. Угольник.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6A0810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29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Тупой и острый угол.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188-194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Тупой угол, острый угол.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6A0810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30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Закрепление материала. Отработка вычислительных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навыков.</w:t>
            </w:r>
          </w:p>
          <w:p w:rsidR="00525960" w:rsidRPr="00726CC3" w:rsidRDefault="00525960" w:rsidP="00A84B8F">
            <w:pPr>
              <w:autoSpaceDE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Построение углов всех типов.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195-200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6A0810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31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Контрольная работа №9:</w:t>
            </w:r>
          </w:p>
          <w:p w:rsidR="00525960" w:rsidRPr="00726CC3" w:rsidRDefault="00525960" w:rsidP="00A84B8F">
            <w:pPr>
              <w:autoSpaceDE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«Сложение и вычитание многозначных чисел».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BD66F4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99</w:t>
            </w:r>
          </w:p>
          <w:p w:rsidR="00F413E1" w:rsidRPr="00726CC3" w:rsidRDefault="00BD66F4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  <w:p w:rsidR="00F413E1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6A0810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32-34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Анализ контрольной работы.  </w:t>
            </w:r>
          </w:p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Закрепление материала.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201-234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15483E" w:rsidRPr="00726CC3" w:rsidTr="00525960">
        <w:trPr>
          <w:gridAfter w:val="4"/>
          <w:wAfter w:w="13968" w:type="dxa"/>
          <w:trHeight w:val="23"/>
        </w:trPr>
        <w:tc>
          <w:tcPr>
            <w:tcW w:w="145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83E" w:rsidRPr="00726CC3" w:rsidRDefault="0015483E" w:rsidP="00A84B8F">
            <w:pPr>
              <w:autoSpaceDE w:val="0"/>
              <w:snapToGrid w:val="0"/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 xml:space="preserve">Тема 7. 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 xml:space="preserve"> Умножение 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 xml:space="preserve">и 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 xml:space="preserve">деление 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 xml:space="preserve">чисел. </w:t>
            </w:r>
            <w:r w:rsidR="00AA2DA9"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> 2</w:t>
            </w:r>
            <w:r w:rsidR="00D53C5F"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4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val="en-US"/>
              </w:rPr>
              <w:t xml:space="preserve">  </w:t>
            </w: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часа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15483E" w:rsidRPr="00726CC3" w:rsidRDefault="0015483E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Постановка задачи использования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промежуточной мерки. Способы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вычисления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 случаях вида 57+25.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235-237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Основная мерка, промежуточная мерка.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Повторная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постановка задачи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использования промежуточной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мерки и воспроизведение её решения на чертеже.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238-243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Отмеривание и измерение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величин. Освоение схемы.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244-251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Угол многоугольника.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Измерение и отмеривание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количества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промежуточной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мерки.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252-256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Умножение чисел.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257-262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Умножение чисел.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Определение числа основной меркой</w:t>
            </w:r>
          </w:p>
          <w:p w:rsidR="00525960" w:rsidRPr="00726CC3" w:rsidRDefault="00525960" w:rsidP="00A84B8F">
            <w:pPr>
              <w:autoSpaceDE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(закрепление).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263-268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Построение схемы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и объекта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по заданному выражению.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269-276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Таблица умножения числа 2.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277-283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Таблица умножения на 2.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9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Названия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компонентов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умножения. Сопоставление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действий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сложения и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умножения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чисел.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284-293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Первый множитель, второй</w:t>
            </w:r>
          </w:p>
          <w:p w:rsidR="00525960" w:rsidRPr="00726CC3" w:rsidRDefault="00525960" w:rsidP="00A84B8F">
            <w:pPr>
              <w:autoSpaceDE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множитель, произведение.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10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Сопоставление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умножения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и сложения</w:t>
            </w:r>
          </w:p>
          <w:p w:rsidR="00525960" w:rsidRPr="00726CC3" w:rsidRDefault="00525960" w:rsidP="00A84B8F">
            <w:pPr>
              <w:autoSpaceDE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( закрепление).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294-300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Умножение числа 3.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301-307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Таблица умножения на 3.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12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Контрольная работа № 10:</w:t>
            </w:r>
          </w:p>
          <w:p w:rsidR="00525960" w:rsidRPr="00726CC3" w:rsidRDefault="00525960" w:rsidP="00A84B8F">
            <w:pPr>
              <w:autoSpaceDE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«Измерение и отмеривание величин с помощью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промежуточной мерки. Умножение чисел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13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835AD7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Анализ контрольной работы.  </w:t>
            </w:r>
          </w:p>
          <w:p w:rsidR="00525960" w:rsidRPr="00726CC3" w:rsidRDefault="00525960" w:rsidP="00835AD7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Вводная задача. Деление. Введение понятия деление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через практическую деятельность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 объёмами.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308-313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Деление.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14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Задачи, решаемые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делением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чисел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314-321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15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835AD7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Дифференциация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действий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умножения и деления. Построение прямоугольного треугольника.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322-329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16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Связь умножения с делением.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330-337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11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17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835AD7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Деление на 2.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 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Построение остроугольного треугольника и тупоугольного треугольника.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338-344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Таблица деления на 2.Тупоугольный треугольник, 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lastRenderedPageBreak/>
              <w:t>остроугольный треугольник.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8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19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18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Контрольная работа №11:</w:t>
            </w:r>
          </w:p>
          <w:p w:rsidR="00525960" w:rsidRPr="00726CC3" w:rsidRDefault="00525960" w:rsidP="00A84B8F">
            <w:pPr>
              <w:autoSpaceDE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«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Деление</w:t>
            </w:r>
            <w:r w:rsidRPr="00726CC3"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  <w:t>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12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19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Анализ контрольной работы.  Деление на 2 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345-351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Таблица деления на 2.</w:t>
            </w: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8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12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20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Деление на 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352-357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8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12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21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Умножение, когда множитель равен 1.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358-365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12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22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Деление при участии числа 1.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366-370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12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  <w:lang w:val="en-US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23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Закрепление материала «Таблица деления на 2 и на 3».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371-380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8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F413E1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12</w:t>
            </w:r>
            <w:r w:rsidR="00BD66F4" w:rsidRPr="00726CC3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24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Проверь свои знания и умения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381-394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525960" w:rsidRPr="00726CC3" w:rsidTr="00BD66F4">
        <w:trPr>
          <w:gridAfter w:val="4"/>
          <w:wAfter w:w="13968" w:type="dxa"/>
          <w:trHeight w:val="23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8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25960" w:rsidRPr="00726CC3" w:rsidRDefault="00BD66F4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sz w:val="24"/>
                <w:szCs w:val="24"/>
              </w:rPr>
              <w:t>126</w:t>
            </w:r>
            <w:r w:rsidR="00F413E1" w:rsidRPr="00726CC3">
              <w:rPr>
                <w:rFonts w:ascii="Times New Roman Bur" w:hAnsi="Times New Roman Bur" w:cs="Times New Roman Bur"/>
                <w:sz w:val="24"/>
                <w:szCs w:val="24"/>
              </w:rPr>
              <w:t xml:space="preserve"> - 136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C17C56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370" w:lineRule="atLeast"/>
              <w:ind w:left="72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726CC3">
              <w:rPr>
                <w:rFonts w:ascii="Times New Roman Bur" w:hAnsi="Times New Roman Bur" w:cs="Times New Roman Bur"/>
                <w:b/>
                <w:sz w:val="24"/>
                <w:szCs w:val="24"/>
              </w:rPr>
              <w:t>Резерв</w:t>
            </w:r>
            <w:r w:rsidR="00BD66F4" w:rsidRPr="00726CC3">
              <w:rPr>
                <w:rFonts w:ascii="Times New Roman Bur" w:hAnsi="Times New Roman Bur" w:cs="Times New Roman Bur"/>
                <w:b/>
                <w:sz w:val="24"/>
                <w:szCs w:val="24"/>
              </w:rPr>
              <w:t xml:space="preserve">  11 </w:t>
            </w:r>
            <w:r w:rsidRPr="00726CC3">
              <w:rPr>
                <w:rFonts w:ascii="Times New Roman Bur" w:hAnsi="Times New Roman Bur" w:cs="Times New Roman Bur"/>
                <w:b/>
                <w:sz w:val="24"/>
                <w:szCs w:val="24"/>
              </w:rPr>
              <w:t>часов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960" w:rsidRPr="00726CC3" w:rsidRDefault="00525960" w:rsidP="00A84B8F">
            <w:pPr>
              <w:autoSpaceDE w:val="0"/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000000"/>
            </w:tcBorders>
            <w:shd w:val="clear" w:color="auto" w:fill="auto"/>
          </w:tcPr>
          <w:p w:rsidR="00525960" w:rsidRPr="00726CC3" w:rsidRDefault="00525960" w:rsidP="00A84B8F">
            <w:pPr>
              <w:snapToGrid w:val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</w:tbl>
    <w:p w:rsidR="00525960" w:rsidRDefault="00525960" w:rsidP="009B7E5C">
      <w:pPr>
        <w:autoSpaceDE w:val="0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p w:rsidR="003601A9" w:rsidRPr="00726CC3" w:rsidRDefault="003601A9" w:rsidP="009B7E5C">
      <w:pPr>
        <w:autoSpaceDE w:val="0"/>
        <w:jc w:val="center"/>
        <w:rPr>
          <w:rFonts w:ascii="Times New Roman Bur" w:hAnsi="Times New Roman Bur" w:cs="Times New Roman Bur"/>
          <w:b/>
          <w:bCs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X="-5820" w:tblpY="-59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25960" w:rsidRPr="00726CC3" w:rsidTr="00525960">
        <w:trPr>
          <w:trHeight w:val="5387"/>
        </w:trPr>
        <w:tc>
          <w:tcPr>
            <w:tcW w:w="324" w:type="dxa"/>
          </w:tcPr>
          <w:p w:rsidR="00525960" w:rsidRPr="00726CC3" w:rsidRDefault="00525960" w:rsidP="00525960">
            <w:pPr>
              <w:autoSpaceDE w:val="0"/>
              <w:jc w:val="center"/>
              <w:rPr>
                <w:rFonts w:ascii="Times New Roman Bur" w:hAnsi="Times New Roman Bur" w:cs="Times New Roman Bur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9B7E5C" w:rsidRPr="00726CC3" w:rsidRDefault="009B7E5C" w:rsidP="009B7E5C">
      <w:pPr>
        <w:autoSpaceDE w:val="0"/>
        <w:spacing w:line="329" w:lineRule="atLeast"/>
        <w:rPr>
          <w:rFonts w:ascii="Times New Roman Bur" w:hAnsi="Times New Roman Bur" w:cs="Times New Roman Bur"/>
          <w:sz w:val="24"/>
          <w:szCs w:val="24"/>
        </w:rPr>
      </w:pPr>
    </w:p>
    <w:p w:rsidR="009B7E5C" w:rsidRPr="00726CC3" w:rsidRDefault="009B7E5C" w:rsidP="009B7E5C">
      <w:pPr>
        <w:autoSpaceDE w:val="0"/>
        <w:rPr>
          <w:rFonts w:ascii="Times New Roman Bur" w:hAnsi="Times New Roman Bur" w:cs="Times New Roman Bur"/>
          <w:sz w:val="24"/>
          <w:szCs w:val="24"/>
        </w:rPr>
      </w:pPr>
    </w:p>
    <w:p w:rsidR="009B7E5C" w:rsidRPr="00726CC3" w:rsidRDefault="009B7E5C" w:rsidP="009B7E5C">
      <w:pPr>
        <w:rPr>
          <w:rFonts w:ascii="Times New Roman Bur" w:hAnsi="Times New Roman Bur" w:cs="Times New Roman Bur"/>
          <w:sz w:val="24"/>
          <w:szCs w:val="24"/>
        </w:rPr>
      </w:pPr>
    </w:p>
    <w:p w:rsidR="00F72010" w:rsidRPr="00726CC3" w:rsidRDefault="00F72010">
      <w:pPr>
        <w:rPr>
          <w:rFonts w:ascii="Times New Roman Bur" w:hAnsi="Times New Roman Bur" w:cs="Times New Roman Bur"/>
          <w:sz w:val="24"/>
          <w:szCs w:val="24"/>
        </w:rPr>
      </w:pPr>
    </w:p>
    <w:sectPr w:rsidR="00F72010" w:rsidRPr="00726CC3" w:rsidSect="002B6091">
      <w:pgSz w:w="15840" w:h="12240" w:orient="landscape"/>
      <w:pgMar w:top="1079" w:right="720" w:bottom="851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ur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B7E5C"/>
    <w:rsid w:val="000656D0"/>
    <w:rsid w:val="00077F79"/>
    <w:rsid w:val="000D3576"/>
    <w:rsid w:val="000E190C"/>
    <w:rsid w:val="0015483E"/>
    <w:rsid w:val="001D6A0D"/>
    <w:rsid w:val="00274DCE"/>
    <w:rsid w:val="002A60CA"/>
    <w:rsid w:val="002B6091"/>
    <w:rsid w:val="003206E3"/>
    <w:rsid w:val="003601A9"/>
    <w:rsid w:val="003F2589"/>
    <w:rsid w:val="0040042B"/>
    <w:rsid w:val="004245D8"/>
    <w:rsid w:val="0045576B"/>
    <w:rsid w:val="004770B9"/>
    <w:rsid w:val="00525960"/>
    <w:rsid w:val="00561662"/>
    <w:rsid w:val="005A683C"/>
    <w:rsid w:val="005F07A5"/>
    <w:rsid w:val="006A0810"/>
    <w:rsid w:val="00706597"/>
    <w:rsid w:val="0070671B"/>
    <w:rsid w:val="00726CC3"/>
    <w:rsid w:val="007C42CD"/>
    <w:rsid w:val="00835AD7"/>
    <w:rsid w:val="008B1F43"/>
    <w:rsid w:val="008D7292"/>
    <w:rsid w:val="00903EF1"/>
    <w:rsid w:val="00940454"/>
    <w:rsid w:val="00941947"/>
    <w:rsid w:val="00962126"/>
    <w:rsid w:val="00982CCC"/>
    <w:rsid w:val="009B7E5C"/>
    <w:rsid w:val="009F0121"/>
    <w:rsid w:val="00A56353"/>
    <w:rsid w:val="00A7443F"/>
    <w:rsid w:val="00A84B8F"/>
    <w:rsid w:val="00A962CB"/>
    <w:rsid w:val="00AA09EE"/>
    <w:rsid w:val="00AA2DA9"/>
    <w:rsid w:val="00AD204E"/>
    <w:rsid w:val="00AF6F4E"/>
    <w:rsid w:val="00B37E7C"/>
    <w:rsid w:val="00B57671"/>
    <w:rsid w:val="00BB095B"/>
    <w:rsid w:val="00BB55CF"/>
    <w:rsid w:val="00BB7827"/>
    <w:rsid w:val="00BD66F4"/>
    <w:rsid w:val="00C17C56"/>
    <w:rsid w:val="00C80898"/>
    <w:rsid w:val="00C8777A"/>
    <w:rsid w:val="00D03A50"/>
    <w:rsid w:val="00D53C5F"/>
    <w:rsid w:val="00E23C83"/>
    <w:rsid w:val="00E56703"/>
    <w:rsid w:val="00EE28CB"/>
    <w:rsid w:val="00F413E1"/>
    <w:rsid w:val="00F7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1z0">
    <w:name w:val="WW8NumSt1z0"/>
    <w:rsid w:val="009B7E5C"/>
    <w:rPr>
      <w:rFonts w:ascii="Symbol" w:hAnsi="Symbol"/>
    </w:rPr>
  </w:style>
  <w:style w:type="character" w:customStyle="1" w:styleId="1">
    <w:name w:val="Основной шрифт абзаца1"/>
    <w:rsid w:val="009B7E5C"/>
  </w:style>
  <w:style w:type="paragraph" w:customStyle="1" w:styleId="a3">
    <w:name w:val="Заголовок"/>
    <w:basedOn w:val="a"/>
    <w:next w:val="a4"/>
    <w:rsid w:val="009B7E5C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B7E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B7E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9B7E5C"/>
    <w:rPr>
      <w:rFonts w:cs="Tahoma"/>
    </w:rPr>
  </w:style>
  <w:style w:type="paragraph" w:customStyle="1" w:styleId="10">
    <w:name w:val="Название1"/>
    <w:basedOn w:val="a"/>
    <w:rsid w:val="009B7E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9B7E5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9B7E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9B7E5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EA21-31A6-4C5F-8C5B-D9F56035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Яманова</cp:lastModifiedBy>
  <cp:revision>6</cp:revision>
  <cp:lastPrinted>2016-11-12T03:01:00Z</cp:lastPrinted>
  <dcterms:created xsi:type="dcterms:W3CDTF">2016-08-30T02:16:00Z</dcterms:created>
  <dcterms:modified xsi:type="dcterms:W3CDTF">2016-11-12T03:01:00Z</dcterms:modified>
</cp:coreProperties>
</file>