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FD" w:rsidRDefault="009E72FD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097"/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3788"/>
        <w:gridCol w:w="3610"/>
        <w:gridCol w:w="3352"/>
      </w:tblGrid>
      <w:tr w:rsidR="008C7E28" w:rsidTr="009B3D01">
        <w:trPr>
          <w:trHeight w:val="2961"/>
        </w:trPr>
        <w:tc>
          <w:tcPr>
            <w:tcW w:w="1762" w:type="pct"/>
          </w:tcPr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школьного методического объединения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русского языка и литературы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4B9E">
              <w:rPr>
                <w:rFonts w:ascii="Times New Roman" w:hAnsi="Times New Roman"/>
              </w:rPr>
              <w:t xml:space="preserve"> </w:t>
            </w:r>
            <w:r w:rsidRPr="00597D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</w:t>
            </w:r>
            <w:r w:rsidRPr="00A34B9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Намжилова</w:t>
            </w:r>
            <w:proofErr w:type="spellEnd"/>
            <w:r>
              <w:rPr>
                <w:rFonts w:ascii="Times New Roman" w:hAnsi="Times New Roman"/>
              </w:rPr>
              <w:t xml:space="preserve"> Е.С../</w:t>
            </w:r>
          </w:p>
          <w:p w:rsidR="008C7E28" w:rsidRPr="00A34B9E" w:rsidRDefault="008C7E28" w:rsidP="009B3D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7E28" w:rsidRPr="00A34B9E" w:rsidRDefault="008C7E28" w:rsidP="009B3D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«____»___________2018г.</w:t>
            </w:r>
          </w:p>
        </w:tc>
        <w:tc>
          <w:tcPr>
            <w:tcW w:w="1679" w:type="pct"/>
          </w:tcPr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УВР М</w:t>
            </w:r>
            <w:r w:rsidR="0017360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ОУ «АСОШ № 1» 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«Поселок Агинское»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_____________/.С. </w:t>
            </w:r>
            <w:proofErr w:type="spellStart"/>
            <w:r>
              <w:rPr>
                <w:rFonts w:ascii="Times New Roman" w:hAnsi="Times New Roman"/>
              </w:rPr>
              <w:t>Д.Тумурова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 »_______________2018г.</w:t>
            </w:r>
          </w:p>
        </w:tc>
        <w:tc>
          <w:tcPr>
            <w:tcW w:w="1559" w:type="pct"/>
          </w:tcPr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17360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ОУ «АСОШ № 1» 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«Поселок Агинское»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__________/Доржиева Д.Д../</w:t>
            </w: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E28" w:rsidRDefault="008C7E28" w:rsidP="009B3D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 »_____________2018г.</w:t>
            </w:r>
          </w:p>
        </w:tc>
      </w:tr>
    </w:tbl>
    <w:p w:rsidR="008C7E28" w:rsidRPr="008B5904" w:rsidRDefault="008C7E28" w:rsidP="008C7E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28" w:rsidRDefault="008C7E28" w:rsidP="008C7E2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7E28" w:rsidRDefault="008C7E28" w:rsidP="008C7E2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7E28" w:rsidRDefault="008C7E28" w:rsidP="008C7E2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C7E28" w:rsidRPr="008B5904" w:rsidRDefault="008C7E28" w:rsidP="008C7E2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B59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ЭКЗАМЕНАЦИОННЫЙ МАТЕРИАЛ</w:t>
      </w:r>
    </w:p>
    <w:p w:rsidR="008C7E28" w:rsidRPr="008B5904" w:rsidRDefault="008C7E28" w:rsidP="008C7E2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B59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ПРОМЕЖУТОЧНОЙ ИТОГОВОЙ АТТЕСТАЦИИ</w:t>
      </w:r>
    </w:p>
    <w:p w:rsidR="008C7E28" w:rsidRPr="008B5904" w:rsidRDefault="008C7E28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28" w:rsidRPr="008B5904" w:rsidRDefault="008C7E28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9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РУССКОМУ ЯЗЫКУ</w:t>
      </w:r>
    </w:p>
    <w:p w:rsidR="008C7E28" w:rsidRPr="008B5904" w:rsidRDefault="002643FE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</w:t>
      </w:r>
      <w:r w:rsidR="008C7E28" w:rsidRPr="008B59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8C7E28" w:rsidRPr="008B5904" w:rsidRDefault="008C7E28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28" w:rsidRPr="008B5904" w:rsidRDefault="008C7E28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28" w:rsidRPr="008B5904" w:rsidRDefault="008C7E28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28" w:rsidRPr="008B5904" w:rsidRDefault="008C7E28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28" w:rsidRPr="008B5904" w:rsidRDefault="008C7E28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28" w:rsidRPr="008B5904" w:rsidRDefault="008C7E28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28" w:rsidRPr="008B5904" w:rsidRDefault="008C7E28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28" w:rsidRPr="008B5904" w:rsidRDefault="008C7E28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C7E28" w:rsidRPr="008B5904" w:rsidRDefault="008C7E28" w:rsidP="008C7E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72FD" w:rsidRDefault="009E72FD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2FD" w:rsidRDefault="009E72FD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E28" w:rsidRDefault="008C7E2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72FD" w:rsidRDefault="008C7E28" w:rsidP="008C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/>
          <w:b/>
          <w:sz w:val="24"/>
          <w:szCs w:val="24"/>
        </w:rPr>
        <w:t>. Агинское</w:t>
      </w:r>
    </w:p>
    <w:p w:rsidR="009E72FD" w:rsidRDefault="009E72FD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68" w:rsidRDefault="00654168" w:rsidP="00654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168" w:rsidRDefault="00654168" w:rsidP="006541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экзамена – систематизация изученного за 8 класс, повторение и обобщение ключевых тем 5-7 классов по русскому языку. </w:t>
      </w:r>
    </w:p>
    <w:p w:rsidR="00654168" w:rsidRDefault="00654168" w:rsidP="006541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проводится в устной форме, что позволяет оценить развитие устной монологической речи ученика.</w:t>
      </w:r>
    </w:p>
    <w:p w:rsidR="00654168" w:rsidRDefault="00654168" w:rsidP="006541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Вопросов для подготовки 33, на экзамене они будут объединены в 25 билетов. К каждому билету прилагается практическое задание на основе связного текста: 1) определение грамматической основы, обособленных членов предложения; 2) полный синтаксический разбор предложения. </w:t>
      </w:r>
    </w:p>
    <w:p w:rsidR="00654168" w:rsidRPr="00727B35" w:rsidRDefault="00654168" w:rsidP="00654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168" w:rsidRPr="00DD1147" w:rsidRDefault="00654168" w:rsidP="006541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147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устному переводному экзамену</w:t>
      </w:r>
      <w:r w:rsidRPr="00DD1147">
        <w:rPr>
          <w:rFonts w:ascii="Times New Roman" w:hAnsi="Times New Roman"/>
          <w:b/>
          <w:sz w:val="24"/>
          <w:szCs w:val="24"/>
        </w:rPr>
        <w:t xml:space="preserve"> по русскому языку. 8 класс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Знаки препинания. Знаки завершения, выделения и разделения.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Буквы Н и НН в суффиксах прилагательных, причастий, наречий.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Слитное и раздельное написание НЕ с разными частями речи.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Синтаксис. Основные единицы синтаксиса: словосочетание, предложение, текст.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 xml:space="preserve">Словосочетание и его виды. </w:t>
      </w:r>
      <w:r>
        <w:rPr>
          <w:rFonts w:ascii="Times New Roman" w:hAnsi="Times New Roman"/>
          <w:sz w:val="24"/>
          <w:szCs w:val="24"/>
        </w:rPr>
        <w:t>Виды с</w:t>
      </w:r>
      <w:r w:rsidRPr="00DD1147">
        <w:rPr>
          <w:rFonts w:ascii="Times New Roman" w:hAnsi="Times New Roman"/>
          <w:sz w:val="24"/>
          <w:szCs w:val="24"/>
        </w:rPr>
        <w:t>интаксическ</w:t>
      </w:r>
      <w:r>
        <w:rPr>
          <w:rFonts w:ascii="Times New Roman" w:hAnsi="Times New Roman"/>
          <w:sz w:val="24"/>
          <w:szCs w:val="24"/>
        </w:rPr>
        <w:t>ой</w:t>
      </w:r>
      <w:r w:rsidRPr="00DD1147">
        <w:rPr>
          <w:rFonts w:ascii="Times New Roman" w:hAnsi="Times New Roman"/>
          <w:sz w:val="24"/>
          <w:szCs w:val="24"/>
        </w:rPr>
        <w:t xml:space="preserve"> связи слов в словосочетании: согласование, управление, примыкание.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Строение и грамматическое значение предложений. Порядок слов в предложении. Интонация предложения. Логическое ударение</w:t>
      </w:r>
    </w:p>
    <w:p w:rsidR="00654168" w:rsidRPr="00B250FD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 xml:space="preserve">Двусоставные  предложения. </w:t>
      </w:r>
      <w:r>
        <w:rPr>
          <w:rFonts w:ascii="Times New Roman" w:hAnsi="Times New Roman"/>
          <w:sz w:val="24"/>
          <w:szCs w:val="24"/>
        </w:rPr>
        <w:t>Способы выражения г</w:t>
      </w:r>
      <w:r w:rsidRPr="00DD1147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DD1147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DD1147">
        <w:rPr>
          <w:rFonts w:ascii="Times New Roman" w:hAnsi="Times New Roman"/>
          <w:sz w:val="24"/>
          <w:szCs w:val="24"/>
        </w:rPr>
        <w:t xml:space="preserve"> предложения</w:t>
      </w:r>
      <w:r>
        <w:rPr>
          <w:rFonts w:ascii="Times New Roman" w:hAnsi="Times New Roman"/>
          <w:sz w:val="24"/>
          <w:szCs w:val="24"/>
        </w:rPr>
        <w:t>.</w:t>
      </w:r>
      <w:r w:rsidRPr="00B250FD">
        <w:rPr>
          <w:rFonts w:ascii="Times New Roman" w:hAnsi="Times New Roman"/>
          <w:sz w:val="24"/>
          <w:szCs w:val="24"/>
        </w:rPr>
        <w:t xml:space="preserve"> </w:t>
      </w:r>
      <w:r w:rsidRPr="00DD1147">
        <w:rPr>
          <w:rFonts w:ascii="Times New Roman" w:hAnsi="Times New Roman"/>
          <w:sz w:val="24"/>
          <w:szCs w:val="24"/>
        </w:rPr>
        <w:t>Тире между подлежащим и сказуемым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 xml:space="preserve">Сказуемое. Виды сказуемого: </w:t>
      </w:r>
      <w:proofErr w:type="gramStart"/>
      <w:r w:rsidRPr="00DD1147">
        <w:rPr>
          <w:rFonts w:ascii="Times New Roman" w:hAnsi="Times New Roman"/>
          <w:sz w:val="24"/>
          <w:szCs w:val="24"/>
        </w:rPr>
        <w:t>простое</w:t>
      </w:r>
      <w:proofErr w:type="gramEnd"/>
      <w:r w:rsidRPr="00DD1147">
        <w:rPr>
          <w:rFonts w:ascii="Times New Roman" w:hAnsi="Times New Roman"/>
          <w:sz w:val="24"/>
          <w:szCs w:val="24"/>
        </w:rPr>
        <w:t xml:space="preserve"> глагольное, составное глагольное, составное именное.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Второстепенные  члены предложения: определения, дополнения, обстоятельства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 xml:space="preserve">Дополнение. Прямые и косвенные дополнения. 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Определение. Согласованные и несогласованные определения.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Приложение, знаки препинания при нем.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Обстоятельство. Основные виды обстоятельств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Односоставные   предложения. Основные группы односоставных предложений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 xml:space="preserve">Односоставные  предложения с главным членом </w:t>
      </w:r>
      <w:r>
        <w:rPr>
          <w:rFonts w:ascii="Times New Roman" w:hAnsi="Times New Roman"/>
          <w:sz w:val="24"/>
          <w:szCs w:val="24"/>
        </w:rPr>
        <w:t>–</w:t>
      </w:r>
      <w:r w:rsidRPr="00DD1147">
        <w:rPr>
          <w:rFonts w:ascii="Times New Roman" w:hAnsi="Times New Roman"/>
          <w:sz w:val="24"/>
          <w:szCs w:val="24"/>
        </w:rPr>
        <w:t xml:space="preserve"> сказуемым</w:t>
      </w:r>
      <w:r>
        <w:rPr>
          <w:rFonts w:ascii="Times New Roman" w:hAnsi="Times New Roman"/>
          <w:sz w:val="24"/>
          <w:szCs w:val="24"/>
        </w:rPr>
        <w:t xml:space="preserve"> (глагольные).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Односоставные предложения с главным членом – подлежащим (именные).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Неполные   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Простое осложненное предложение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Понятие об однородных членах предложения. Обобщающие слова при однородных членах предложения.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Однородные и неоднородные определения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Однородные члены, обобщающие слова и знаки препинания при них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Предложения с обособленными членами. Понятие об обособлении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Обособление согласованных распространённых и нераспространённых определений. Обособление определений с обстоятельственным оттенком, обособление несогласованных определений. Обособление определений и приложений, относящихся к личному местоимению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Обособление согласованных приложений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Обособление обстоятельств, выраженных деепричастными оборотами одиночными деепричастиями. Обособленные обстоятельства, выраженные существительными с предлогами</w:t>
      </w:r>
      <w:r>
        <w:rPr>
          <w:rFonts w:ascii="Times New Roman" w:hAnsi="Times New Roman"/>
          <w:sz w:val="24"/>
          <w:szCs w:val="24"/>
        </w:rPr>
        <w:t>.</w:t>
      </w:r>
    </w:p>
    <w:p w:rsidR="00654168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Обособление уточняющих членов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Обособление дополнений.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Обращение и знаки препинания при нём. Распространенные и нераспространенные обращения. Употребление обращений.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Вводные слова и знаки препинания при  них. Группы вводных слов и вводных сочетаний.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 xml:space="preserve">Вставные слова, словосочетания и предложения. 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Междометия в предложениях</w:t>
      </w:r>
      <w:r>
        <w:rPr>
          <w:rFonts w:ascii="Times New Roman" w:hAnsi="Times New Roman"/>
          <w:sz w:val="24"/>
          <w:szCs w:val="24"/>
        </w:rPr>
        <w:t>.</w:t>
      </w:r>
    </w:p>
    <w:p w:rsidR="00654168" w:rsidRPr="00DD1147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Способы передачи чужой речи. Прямая и косвенная речь</w:t>
      </w:r>
      <w:r>
        <w:rPr>
          <w:rFonts w:ascii="Times New Roman" w:hAnsi="Times New Roman"/>
          <w:sz w:val="24"/>
          <w:szCs w:val="24"/>
        </w:rPr>
        <w:t>. Диалог.</w:t>
      </w:r>
    </w:p>
    <w:p w:rsidR="00204CD4" w:rsidRPr="00654168" w:rsidRDefault="00654168" w:rsidP="006541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1147">
        <w:rPr>
          <w:rFonts w:ascii="Times New Roman" w:hAnsi="Times New Roman"/>
          <w:sz w:val="24"/>
          <w:szCs w:val="24"/>
        </w:rPr>
        <w:t>Цитаты и знаки препинания при цитировании</w:t>
      </w:r>
      <w:r>
        <w:rPr>
          <w:rFonts w:ascii="Times New Roman" w:hAnsi="Times New Roman"/>
          <w:sz w:val="24"/>
          <w:szCs w:val="24"/>
        </w:rPr>
        <w:t>.</w:t>
      </w:r>
    </w:p>
    <w:sectPr w:rsidR="00204CD4" w:rsidRPr="00654168" w:rsidSect="00654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59AE"/>
    <w:multiLevelType w:val="hybridMultilevel"/>
    <w:tmpl w:val="5CB60E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168"/>
    <w:rsid w:val="00173606"/>
    <w:rsid w:val="00186191"/>
    <w:rsid w:val="001B4557"/>
    <w:rsid w:val="00204CD4"/>
    <w:rsid w:val="00227310"/>
    <w:rsid w:val="002643FE"/>
    <w:rsid w:val="00654168"/>
    <w:rsid w:val="008C7E28"/>
    <w:rsid w:val="009E72FD"/>
    <w:rsid w:val="00BE1492"/>
    <w:rsid w:val="00D16544"/>
    <w:rsid w:val="00F8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6BF5-1B16-45F4-BA3A-97D2553C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Selmeg</cp:lastModifiedBy>
  <cp:revision>6</cp:revision>
  <cp:lastPrinted>2018-03-19T03:44:00Z</cp:lastPrinted>
  <dcterms:created xsi:type="dcterms:W3CDTF">2018-03-17T06:50:00Z</dcterms:created>
  <dcterms:modified xsi:type="dcterms:W3CDTF">2018-03-19T03:44:00Z</dcterms:modified>
</cp:coreProperties>
</file>